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Default="002D2261" w:rsidP="00244D30">
      <w:pPr>
        <w:autoSpaceDE w:val="0"/>
        <w:autoSpaceDN w:val="0"/>
        <w:adjustRightInd w:val="0"/>
        <w:ind w:left="-567" w:right="-568"/>
        <w:jc w:val="center"/>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LEI Nº 17.928, DE 27 DE DEZEMBRO DE 2012</w:t>
      </w:r>
    </w:p>
    <w:p w:rsidR="00244D30" w:rsidRDefault="00244D30" w:rsidP="00244D30">
      <w:pPr>
        <w:pStyle w:val="PargrafodaLista"/>
        <w:autoSpaceDE w:val="0"/>
        <w:autoSpaceDN w:val="0"/>
        <w:adjustRightInd w:val="0"/>
        <w:spacing w:after="0" w:line="240" w:lineRule="auto"/>
        <w:ind w:left="0"/>
        <w:rPr>
          <w:b/>
          <w:bCs/>
        </w:rPr>
      </w:pP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244D30" w:rsidRPr="001157FA"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8970CF" w:rsidRDefault="00244D30" w:rsidP="00FB13F2">
      <w:pPr>
        <w:autoSpaceDE w:val="0"/>
        <w:autoSpaceDN w:val="0"/>
        <w:adjustRightInd w:val="0"/>
        <w:spacing w:line="300" w:lineRule="atLeast"/>
        <w:ind w:left="794"/>
        <w:jc w:val="both"/>
        <w:rPr>
          <w:sz w:val="22"/>
          <w:szCs w:val="22"/>
        </w:rPr>
      </w:pPr>
      <w:r w:rsidRPr="001157FA">
        <w:rPr>
          <w:sz w:val="22"/>
          <w:szCs w:val="22"/>
        </w:rPr>
        <w:t>Contratação de empresa especializada em presta</w:t>
      </w:r>
      <w:r w:rsidR="00435FD4">
        <w:rPr>
          <w:sz w:val="22"/>
          <w:szCs w:val="22"/>
        </w:rPr>
        <w:t>r Serviços de Construção Civil, c</w:t>
      </w:r>
      <w:r w:rsidR="00435FD4" w:rsidRPr="001157FA">
        <w:rPr>
          <w:sz w:val="22"/>
          <w:szCs w:val="22"/>
        </w:rPr>
        <w:t>onforme Projetos, Planilha Orçamentária, Memorial Descritivo e Cronograma Físico e Financeiro.</w:t>
      </w:r>
    </w:p>
    <w:p w:rsidR="00883840" w:rsidRDefault="00883840" w:rsidP="00D467C7">
      <w:pPr>
        <w:autoSpaceDE w:val="0"/>
        <w:autoSpaceDN w:val="0"/>
        <w:adjustRightInd w:val="0"/>
        <w:spacing w:line="300" w:lineRule="atLeast"/>
        <w:ind w:left="794"/>
        <w:jc w:val="both"/>
        <w:rPr>
          <w:b/>
          <w:sz w:val="22"/>
          <w:szCs w:val="22"/>
        </w:rPr>
      </w:pPr>
      <w:r w:rsidRPr="00883840">
        <w:rPr>
          <w:sz w:val="22"/>
          <w:szCs w:val="22"/>
        </w:rPr>
        <w:t>Assunto</w:t>
      </w:r>
      <w:r>
        <w:rPr>
          <w:b/>
          <w:sz w:val="22"/>
          <w:szCs w:val="22"/>
        </w:rPr>
        <w:t>:</w:t>
      </w:r>
      <w:proofErr w:type="gramStart"/>
      <w:r>
        <w:rPr>
          <w:b/>
          <w:sz w:val="22"/>
          <w:szCs w:val="22"/>
        </w:rPr>
        <w:t xml:space="preserve"> </w:t>
      </w:r>
      <w:r w:rsidR="0063796A">
        <w:rPr>
          <w:b/>
          <w:sz w:val="22"/>
          <w:szCs w:val="22"/>
        </w:rPr>
        <w:t xml:space="preserve">  </w:t>
      </w:r>
      <w:proofErr w:type="gramEnd"/>
      <w:r w:rsidR="004E43B6" w:rsidRPr="00DB6B32">
        <w:rPr>
          <w:b/>
          <w:sz w:val="22"/>
          <w:szCs w:val="22"/>
        </w:rPr>
        <w:t>Reforma Geral</w:t>
      </w:r>
      <w:r w:rsidR="004E43B6">
        <w:rPr>
          <w:b/>
          <w:sz w:val="22"/>
          <w:szCs w:val="22"/>
        </w:rPr>
        <w:t>.</w:t>
      </w:r>
    </w:p>
    <w:p w:rsidR="00883840" w:rsidRPr="00883840" w:rsidRDefault="00883840" w:rsidP="00D467C7">
      <w:pPr>
        <w:autoSpaceDE w:val="0"/>
        <w:autoSpaceDN w:val="0"/>
        <w:adjustRightInd w:val="0"/>
        <w:spacing w:line="300" w:lineRule="atLeast"/>
        <w:ind w:left="794"/>
        <w:jc w:val="both"/>
        <w:rPr>
          <w:sz w:val="22"/>
          <w:szCs w:val="22"/>
        </w:rPr>
      </w:pPr>
      <w:r w:rsidRPr="00883840">
        <w:rPr>
          <w:sz w:val="22"/>
          <w:szCs w:val="22"/>
        </w:rPr>
        <w:t>Unidade:</w:t>
      </w:r>
      <w:proofErr w:type="gramStart"/>
      <w:r w:rsidR="0063796A">
        <w:rPr>
          <w:sz w:val="22"/>
          <w:szCs w:val="22"/>
        </w:rPr>
        <w:t xml:space="preserve">   </w:t>
      </w:r>
      <w:proofErr w:type="gramEnd"/>
      <w:r w:rsidR="004E43B6" w:rsidRPr="00DB6B32">
        <w:rPr>
          <w:b/>
          <w:sz w:val="22"/>
          <w:szCs w:val="22"/>
        </w:rPr>
        <w:t>CE Cecília Meireles.</w:t>
      </w:r>
    </w:p>
    <w:p w:rsidR="004E43B6" w:rsidRPr="00DB6B32" w:rsidRDefault="00883840" w:rsidP="004E43B6">
      <w:pPr>
        <w:autoSpaceDE w:val="0"/>
        <w:autoSpaceDN w:val="0"/>
        <w:adjustRightInd w:val="0"/>
        <w:spacing w:line="300" w:lineRule="atLeast"/>
        <w:ind w:left="794"/>
        <w:jc w:val="both"/>
        <w:rPr>
          <w:b/>
          <w:sz w:val="22"/>
          <w:szCs w:val="22"/>
        </w:rPr>
      </w:pPr>
      <w:r w:rsidRPr="00883840">
        <w:rPr>
          <w:sz w:val="22"/>
          <w:szCs w:val="22"/>
        </w:rPr>
        <w:t>Endereço:</w:t>
      </w:r>
      <w:r w:rsidR="0063796A">
        <w:rPr>
          <w:sz w:val="22"/>
          <w:szCs w:val="22"/>
        </w:rPr>
        <w:t xml:space="preserve"> </w:t>
      </w:r>
      <w:r w:rsidR="004E43B6" w:rsidRPr="00DB6B32">
        <w:rPr>
          <w:b/>
          <w:sz w:val="22"/>
          <w:szCs w:val="22"/>
        </w:rPr>
        <w:t xml:space="preserve">Rua 29, esq. Rua Santo André, </w:t>
      </w:r>
      <w:proofErr w:type="spellStart"/>
      <w:r w:rsidR="004E43B6" w:rsidRPr="00DB6B32">
        <w:rPr>
          <w:b/>
          <w:sz w:val="22"/>
          <w:szCs w:val="22"/>
        </w:rPr>
        <w:t>Qd</w:t>
      </w:r>
      <w:proofErr w:type="spellEnd"/>
      <w:r w:rsidR="004E43B6" w:rsidRPr="00DB6B32">
        <w:rPr>
          <w:b/>
          <w:sz w:val="22"/>
          <w:szCs w:val="22"/>
        </w:rPr>
        <w:t xml:space="preserve"> 65 B, s/n, Bairro Santo Antônio,</w:t>
      </w:r>
    </w:p>
    <w:p w:rsidR="004E43B6" w:rsidRPr="00DB6B32" w:rsidRDefault="004E43B6" w:rsidP="004E43B6">
      <w:pPr>
        <w:autoSpaceDE w:val="0"/>
        <w:autoSpaceDN w:val="0"/>
        <w:adjustRightInd w:val="0"/>
        <w:spacing w:line="300" w:lineRule="atLeast"/>
        <w:ind w:left="794"/>
        <w:jc w:val="both"/>
        <w:rPr>
          <w:sz w:val="22"/>
          <w:szCs w:val="22"/>
        </w:rPr>
      </w:pPr>
      <w:r w:rsidRPr="00DB6B32">
        <w:rPr>
          <w:b/>
          <w:sz w:val="22"/>
          <w:szCs w:val="22"/>
        </w:rPr>
        <w:t xml:space="preserve">               Aparecida de Goiânia-GO.</w:t>
      </w:r>
    </w:p>
    <w:p w:rsidR="00883840" w:rsidRPr="00883840" w:rsidRDefault="00883840" w:rsidP="004E43B6">
      <w:pPr>
        <w:autoSpaceDE w:val="0"/>
        <w:autoSpaceDN w:val="0"/>
        <w:adjustRightInd w:val="0"/>
        <w:spacing w:line="300" w:lineRule="atLeast"/>
        <w:jc w:val="both"/>
        <w:rPr>
          <w:sz w:val="22"/>
          <w:szCs w:val="22"/>
        </w:rPr>
      </w:pPr>
    </w:p>
    <w:p w:rsidR="00244D30" w:rsidRPr="001157FA" w:rsidRDefault="00244D30" w:rsidP="00244D30">
      <w:pPr>
        <w:autoSpaceDE w:val="0"/>
        <w:autoSpaceDN w:val="0"/>
        <w:adjustRightInd w:val="0"/>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4E43B6" w:rsidRPr="00163A94" w:rsidRDefault="004E43B6" w:rsidP="004E43B6">
      <w:pPr>
        <w:autoSpaceDE w:val="0"/>
        <w:autoSpaceDN w:val="0"/>
        <w:adjustRightInd w:val="0"/>
        <w:spacing w:line="300" w:lineRule="atLeast"/>
        <w:ind w:left="794"/>
        <w:jc w:val="both"/>
        <w:rPr>
          <w:sz w:val="22"/>
          <w:szCs w:val="22"/>
        </w:rPr>
      </w:pPr>
      <w:r w:rsidRPr="00163A94">
        <w:rPr>
          <w:sz w:val="22"/>
          <w:szCs w:val="22"/>
        </w:rPr>
        <w:t xml:space="preserve">A presente contratação justifica-se devido à condição precária que se encontra o Bloco da Cantina/ Cozinha. Os ambientes estão sem condições de uso, com pisos estragados, pintura desgastada, instalações com defeito. O forro está com problemas por ser muito velho (forro paulista) com várias réguas estragadas e caindo. As instalações elétricas estão muito danificadas, causando queima de lâmpadas, de equipamentos; com riscos para os usuários. </w:t>
      </w:r>
    </w:p>
    <w:p w:rsidR="004E43B6" w:rsidRPr="00163A94" w:rsidRDefault="004E43B6" w:rsidP="004E43B6">
      <w:pPr>
        <w:autoSpaceDE w:val="0"/>
        <w:autoSpaceDN w:val="0"/>
        <w:adjustRightInd w:val="0"/>
        <w:spacing w:line="300" w:lineRule="atLeast"/>
        <w:ind w:left="794"/>
        <w:jc w:val="both"/>
        <w:rPr>
          <w:sz w:val="22"/>
          <w:szCs w:val="22"/>
        </w:rPr>
      </w:pPr>
      <w:r w:rsidRPr="00163A94">
        <w:rPr>
          <w:sz w:val="22"/>
          <w:szCs w:val="22"/>
        </w:rPr>
        <w:t>Toda Cozinha deve ser adaptada às normas da Vigilância Sanitária e Corpo de Bombeiros (Central de Gás).</w:t>
      </w:r>
    </w:p>
    <w:p w:rsidR="00244D30" w:rsidRPr="001157FA" w:rsidRDefault="00244D30" w:rsidP="004E43B6">
      <w:pPr>
        <w:autoSpaceDE w:val="0"/>
        <w:autoSpaceDN w:val="0"/>
        <w:adjustRightInd w:val="0"/>
        <w:spacing w:line="300" w:lineRule="atLeast"/>
        <w:ind w:left="794"/>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A Obra</w:t>
      </w:r>
    </w:p>
    <w:p w:rsidR="004E43B6" w:rsidRPr="00EC4C3C" w:rsidRDefault="004E43B6" w:rsidP="004E43B6">
      <w:pPr>
        <w:autoSpaceDE w:val="0"/>
        <w:autoSpaceDN w:val="0"/>
        <w:adjustRightInd w:val="0"/>
        <w:spacing w:line="300" w:lineRule="atLeast"/>
        <w:ind w:left="794"/>
        <w:jc w:val="both"/>
        <w:rPr>
          <w:sz w:val="22"/>
          <w:szCs w:val="22"/>
        </w:rPr>
      </w:pPr>
      <w:r w:rsidRPr="00EC4C3C">
        <w:rPr>
          <w:sz w:val="22"/>
          <w:szCs w:val="22"/>
        </w:rPr>
        <w:t>A escola é uma unidade razoavelmente grande com área de 2.741,30m2. A reforma acontece na regiã</w:t>
      </w:r>
      <w:r>
        <w:rPr>
          <w:sz w:val="22"/>
          <w:szCs w:val="22"/>
        </w:rPr>
        <w:t>o da Cozinha com Pátio Coberto.</w:t>
      </w:r>
    </w:p>
    <w:p w:rsidR="00244D30" w:rsidRDefault="00244D30" w:rsidP="004E43B6">
      <w:pPr>
        <w:autoSpaceDE w:val="0"/>
        <w:autoSpaceDN w:val="0"/>
        <w:adjustRightInd w:val="0"/>
        <w:spacing w:line="300" w:lineRule="atLeast"/>
        <w:ind w:left="794"/>
        <w:jc w:val="both"/>
        <w:rPr>
          <w:sz w:val="22"/>
          <w:szCs w:val="22"/>
        </w:rPr>
      </w:pPr>
    </w:p>
    <w:p w:rsidR="00956F9C" w:rsidRPr="001157FA" w:rsidRDefault="00956F9C"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DEFINIÇÃO DOS MÉTODOS</w:t>
      </w:r>
    </w:p>
    <w:p w:rsidR="00244D30" w:rsidRPr="001157FA"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CONTRATADA: </w:t>
      </w:r>
      <w:r w:rsidRPr="001157FA">
        <w:rPr>
          <w:rFonts w:ascii="Times New Roman" w:hAnsi="Times New Roman"/>
        </w:rPr>
        <w:t>é a pessoa jurídica signatária do contrato com a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CONTRATANTE: </w:t>
      </w:r>
      <w:r w:rsidRPr="001157FA">
        <w:rPr>
          <w:rFonts w:ascii="Times New Roman" w:hAnsi="Times New Roman"/>
        </w:rPr>
        <w:t>é a Secretaria de Estado de Educação, Cultura e Esporte de Goiás, denominada por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lastRenderedPageBreak/>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SEDUCE: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7480/2007 – Aço destinado à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Preparo,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DB3338" w:rsidRPr="001157FA"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E6042B" w:rsidRPr="001157FA" w:rsidRDefault="00E6042B" w:rsidP="00E6042B">
      <w:pPr>
        <w:pStyle w:val="PargrafodaLista"/>
        <w:autoSpaceDE w:val="0"/>
        <w:autoSpaceDN w:val="0"/>
        <w:adjustRightInd w:val="0"/>
        <w:spacing w:after="0" w:line="240" w:lineRule="auto"/>
        <w:ind w:left="1247"/>
        <w:jc w:val="both"/>
        <w:rPr>
          <w:rFonts w:ascii="Times New Roman" w:hAnsi="Times New Roman"/>
          <w:b/>
          <w:bCs/>
        </w:rPr>
      </w:pP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 xml:space="preserve">Obs.: Esta lista de normas não exaure a necessidade de observações de normas estaduais, municipais, trabalhistas, de segurança e outras envolvidas na realização do escopo deste </w:t>
      </w:r>
      <w:r w:rsidR="0063786F">
        <w:rPr>
          <w:sz w:val="22"/>
          <w:szCs w:val="22"/>
        </w:rPr>
        <w:t>Projeto Básico</w:t>
      </w:r>
      <w:r w:rsidRPr="001157FA">
        <w:rPr>
          <w:sz w:val="22"/>
          <w:szCs w:val="22"/>
        </w:rPr>
        <w:t>.</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ind w:left="-567" w:right="-568"/>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244D30" w:rsidRDefault="00244D30" w:rsidP="00244D30">
      <w:pPr>
        <w:autoSpaceDE w:val="0"/>
        <w:autoSpaceDN w:val="0"/>
        <w:adjustRightInd w:val="0"/>
        <w:ind w:left="-567" w:right="-568"/>
        <w:jc w:val="both"/>
        <w:rPr>
          <w:sz w:val="22"/>
          <w:szCs w:val="22"/>
        </w:rPr>
      </w:pPr>
    </w:p>
    <w:p w:rsidR="000B6BFE" w:rsidRPr="001157FA"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0B6BFE" w:rsidRPr="001157FA"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0B6BFE" w:rsidRPr="001157FA"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deverá apresentar atestado(s) de capacidade técnica, fornecida(s) por pessoa(s) jurídica(s) de direito público ou privado, que comprove(m) que a mesma tenha executado, a contento, contratações de natureza e vulto compatíveis com o objeto em questão.</w:t>
      </w:r>
    </w:p>
    <w:p w:rsidR="000B6BFE" w:rsidRPr="00393EA7"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357EFA" w:rsidRPr="00357EFA" w:rsidRDefault="00357EFA" w:rsidP="00357EF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rPr>
        <w:t xml:space="preserve">No caso de a empresa licitante ou o responsável técnico não serem registrados ou inscritos no CREA e/ou CAU do Estado de Goiás, deverão ser providenciados os respectivos vistos deste órgão regional </w:t>
      </w:r>
      <w:r w:rsidRPr="008F3BCC">
        <w:rPr>
          <w:rFonts w:ascii="Times New Roman" w:hAnsi="Times New Roman"/>
          <w:u w:val="single"/>
        </w:rPr>
        <w:t>por ocasião da assinatura do contrato</w:t>
      </w:r>
      <w:r w:rsidRPr="00393EA7">
        <w:rPr>
          <w:rFonts w:ascii="Times New Roman" w:hAnsi="Times New Roman"/>
        </w:rPr>
        <w:t>.</w:t>
      </w:r>
    </w:p>
    <w:p w:rsidR="00BF59F6" w:rsidRPr="00772D00" w:rsidRDefault="001C53B4" w:rsidP="00BF59F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772D00">
        <w:rPr>
          <w:rFonts w:ascii="Times New Roman" w:hAnsi="Times New Roman"/>
        </w:rPr>
        <w:t>A Empresa</w:t>
      </w:r>
      <w:r w:rsidR="00BF59F6" w:rsidRPr="00772D00">
        <w:rPr>
          <w:rFonts w:ascii="Times New Roman" w:hAnsi="Times New Roman"/>
        </w:rPr>
        <w:t xml:space="preserve"> licitante deverá comprovar que possui o registro em seu qu</w:t>
      </w:r>
      <w:r w:rsidR="0004450A" w:rsidRPr="00772D00">
        <w:rPr>
          <w:rFonts w:ascii="Times New Roman" w:hAnsi="Times New Roman"/>
        </w:rPr>
        <w:t>adro técnico</w:t>
      </w:r>
      <w:r w:rsidR="005C654D">
        <w:rPr>
          <w:rFonts w:ascii="Times New Roman" w:hAnsi="Times New Roman"/>
        </w:rPr>
        <w:t>,</w:t>
      </w:r>
      <w:r w:rsidR="009528FE" w:rsidRPr="00772D00">
        <w:rPr>
          <w:rFonts w:ascii="Times New Roman" w:hAnsi="Times New Roman"/>
        </w:rPr>
        <w:t xml:space="preserve"> </w:t>
      </w:r>
      <w:r w:rsidR="00AB4058">
        <w:rPr>
          <w:rFonts w:ascii="Times New Roman" w:hAnsi="Times New Roman"/>
          <w:u w:val="single"/>
        </w:rPr>
        <w:t>na data da entrega dos documentos de habilitação</w:t>
      </w:r>
      <w:r w:rsidR="005C654D">
        <w:rPr>
          <w:rFonts w:ascii="Times New Roman" w:hAnsi="Times New Roman"/>
          <w:u w:val="single"/>
        </w:rPr>
        <w:t>,</w:t>
      </w:r>
      <w:r w:rsidR="00BF59F6" w:rsidRPr="00772D00">
        <w:rPr>
          <w:rFonts w:ascii="Times New Roman" w:hAnsi="Times New Roman"/>
        </w:rPr>
        <w:t xml:space="preserve"> </w:t>
      </w:r>
      <w:r w:rsidR="005C654D">
        <w:rPr>
          <w:rFonts w:ascii="Times New Roman" w:hAnsi="Times New Roman"/>
        </w:rPr>
        <w:t xml:space="preserve">de </w:t>
      </w:r>
      <w:r w:rsidR="00BF59F6" w:rsidRPr="00772D00">
        <w:rPr>
          <w:rFonts w:ascii="Times New Roman" w:hAnsi="Times New Roman"/>
        </w:rPr>
        <w:t>profissionais com experiência compro</w:t>
      </w:r>
      <w:r w:rsidR="009528FE" w:rsidRPr="00772D00">
        <w:rPr>
          <w:rFonts w:ascii="Times New Roman" w:hAnsi="Times New Roman"/>
        </w:rPr>
        <w:t xml:space="preserve">vada ou devidamente reconhecida, </w:t>
      </w:r>
      <w:r w:rsidR="00BF59F6" w:rsidRPr="00772D00">
        <w:rPr>
          <w:rFonts w:ascii="Times New Roman" w:hAnsi="Times New Roman"/>
        </w:rPr>
        <w:t>pela entidade profissional competente relacionada às características dos serviços limitados à parcela de maior relevância solicitada junto ao Edital (Engenheiro Civil ou Arquiteto).</w:t>
      </w:r>
    </w:p>
    <w:p w:rsidR="001C53B4" w:rsidRPr="001C53B4" w:rsidRDefault="001C53B4" w:rsidP="001C53B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772D00">
        <w:rPr>
          <w:rFonts w:ascii="Times New Roman" w:hAnsi="Times New Roman"/>
        </w:rPr>
        <w:t>A Empresa licitante deverá apresentar</w:t>
      </w:r>
      <w:r w:rsidRPr="001C53B4">
        <w:rPr>
          <w:rFonts w:ascii="Times New Roman" w:hAnsi="Times New Roman"/>
        </w:rPr>
        <w:t xml:space="preserve">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1C53B4" w:rsidRPr="001C53B4" w:rsidRDefault="001C53B4" w:rsidP="001C53B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1C53B4" w:rsidRPr="00A72871" w:rsidRDefault="001C53B4" w:rsidP="00B945D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1C53B4" w:rsidRPr="00A72871" w:rsidRDefault="001C53B4" w:rsidP="00B945D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1C53B4" w:rsidRDefault="001C53B4" w:rsidP="00B945D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r w:rsidR="00DE75E5">
        <w:rPr>
          <w:rFonts w:ascii="Times New Roman" w:hAnsi="Times New Roman"/>
        </w:rPr>
        <w:t>.</w:t>
      </w:r>
    </w:p>
    <w:p w:rsidR="001C53B4" w:rsidRPr="00A72871" w:rsidRDefault="001C53B4" w:rsidP="001C53B4">
      <w:pPr>
        <w:pStyle w:val="PargrafodaLista"/>
        <w:spacing w:after="0" w:line="300" w:lineRule="atLeast"/>
        <w:ind w:left="1758"/>
        <w:jc w:val="both"/>
        <w:rPr>
          <w:rFonts w:ascii="Times New Roman" w:hAnsi="Times New Roman"/>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244D30" w:rsidRPr="001157FA" w:rsidRDefault="00244D30" w:rsidP="00D467C7">
      <w:pPr>
        <w:autoSpaceDE w:val="0"/>
        <w:autoSpaceDN w:val="0"/>
        <w:adjustRightInd w:val="0"/>
        <w:spacing w:line="300" w:lineRule="atLeast"/>
        <w:ind w:left="340"/>
        <w:jc w:val="both"/>
        <w:rPr>
          <w:bCs/>
          <w:sz w:val="22"/>
          <w:szCs w:val="22"/>
        </w:rPr>
      </w:pPr>
      <w:r w:rsidRPr="001157FA">
        <w:rPr>
          <w:bCs/>
          <w:sz w:val="22"/>
          <w:szCs w:val="22"/>
        </w:rPr>
        <w:t>A Empresa a ser contratada, deverá ter qualificação e entendimento para executar serviços de construção civil conforme descrição deste objeto, alinhando os seguintes serviços:</w:t>
      </w:r>
    </w:p>
    <w:p w:rsidR="00244D30" w:rsidRPr="001157FA"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4E43B6" w:rsidRPr="00636C86" w:rsidRDefault="004E43B6" w:rsidP="004E43B6">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636C86">
        <w:rPr>
          <w:rFonts w:ascii="Times New Roman" w:hAnsi="Times New Roman"/>
          <w:lang w:eastAsia="pt-BR"/>
        </w:rPr>
        <w:t>Reforma da Cozinha e Área de Se</w:t>
      </w:r>
      <w:r>
        <w:rPr>
          <w:rFonts w:ascii="Times New Roman" w:hAnsi="Times New Roman"/>
          <w:lang w:eastAsia="pt-BR"/>
        </w:rPr>
        <w:t>r</w:t>
      </w:r>
      <w:r w:rsidRPr="00636C86">
        <w:rPr>
          <w:rFonts w:ascii="Times New Roman" w:hAnsi="Times New Roman"/>
          <w:lang w:eastAsia="pt-BR"/>
        </w:rPr>
        <w:t>viço:</w:t>
      </w:r>
    </w:p>
    <w:p w:rsidR="004E43B6" w:rsidRPr="00636C86" w:rsidRDefault="004E43B6" w:rsidP="004E43B6">
      <w:pPr>
        <w:pStyle w:val="PargrafodaLista"/>
        <w:numPr>
          <w:ilvl w:val="0"/>
          <w:numId w:val="18"/>
        </w:numPr>
        <w:autoSpaceDE w:val="0"/>
        <w:autoSpaceDN w:val="0"/>
        <w:adjustRightInd w:val="0"/>
        <w:spacing w:after="0" w:line="300" w:lineRule="atLeast"/>
        <w:ind w:left="1078" w:hanging="227"/>
        <w:rPr>
          <w:rFonts w:ascii="Times New Roman" w:hAnsi="Times New Roman"/>
        </w:rPr>
      </w:pPr>
      <w:r>
        <w:rPr>
          <w:rFonts w:ascii="Times New Roman" w:hAnsi="Times New Roman"/>
        </w:rPr>
        <w:t>Fazer a reforma da Cozinha, Despensa de alimentos e Área de S</w:t>
      </w:r>
      <w:r w:rsidRPr="00636C86">
        <w:rPr>
          <w:rFonts w:ascii="Times New Roman" w:hAnsi="Times New Roman"/>
        </w:rPr>
        <w:t>erviço.</w:t>
      </w:r>
    </w:p>
    <w:p w:rsidR="004E43B6" w:rsidRPr="00636C86" w:rsidRDefault="004E43B6" w:rsidP="004E43B6">
      <w:pPr>
        <w:pStyle w:val="PargrafodaLista"/>
        <w:numPr>
          <w:ilvl w:val="0"/>
          <w:numId w:val="18"/>
        </w:numPr>
        <w:autoSpaceDE w:val="0"/>
        <w:autoSpaceDN w:val="0"/>
        <w:adjustRightInd w:val="0"/>
        <w:spacing w:after="0" w:line="300" w:lineRule="atLeast"/>
        <w:ind w:left="1078" w:hanging="227"/>
        <w:rPr>
          <w:rFonts w:ascii="Times New Roman" w:hAnsi="Times New Roman"/>
        </w:rPr>
      </w:pPr>
      <w:r w:rsidRPr="00636C86">
        <w:rPr>
          <w:rFonts w:ascii="Times New Roman" w:hAnsi="Times New Roman"/>
        </w:rPr>
        <w:t>Demolir grades,</w:t>
      </w:r>
    </w:p>
    <w:p w:rsidR="004E43B6" w:rsidRPr="00636C86" w:rsidRDefault="004E43B6" w:rsidP="004E43B6">
      <w:pPr>
        <w:pStyle w:val="PargrafodaLista"/>
        <w:numPr>
          <w:ilvl w:val="0"/>
          <w:numId w:val="18"/>
        </w:numPr>
        <w:autoSpaceDE w:val="0"/>
        <w:autoSpaceDN w:val="0"/>
        <w:adjustRightInd w:val="0"/>
        <w:spacing w:after="0" w:line="300" w:lineRule="atLeast"/>
        <w:ind w:left="1078" w:hanging="227"/>
        <w:rPr>
          <w:rFonts w:ascii="Times New Roman" w:hAnsi="Times New Roman"/>
        </w:rPr>
      </w:pPr>
      <w:r w:rsidRPr="00636C86">
        <w:rPr>
          <w:rFonts w:ascii="Times New Roman" w:hAnsi="Times New Roman"/>
        </w:rPr>
        <w:t>Demolir bancadas em alvenaria,</w:t>
      </w:r>
    </w:p>
    <w:p w:rsidR="004E43B6" w:rsidRPr="00636C86" w:rsidRDefault="004E43B6" w:rsidP="004E43B6">
      <w:pPr>
        <w:pStyle w:val="PargrafodaLista"/>
        <w:numPr>
          <w:ilvl w:val="0"/>
          <w:numId w:val="18"/>
        </w:numPr>
        <w:autoSpaceDE w:val="0"/>
        <w:autoSpaceDN w:val="0"/>
        <w:adjustRightInd w:val="0"/>
        <w:spacing w:after="0" w:line="300" w:lineRule="atLeast"/>
        <w:ind w:left="1078" w:hanging="227"/>
        <w:rPr>
          <w:rFonts w:ascii="Times New Roman" w:hAnsi="Times New Roman"/>
        </w:rPr>
      </w:pPr>
      <w:r w:rsidRPr="00636C86">
        <w:rPr>
          <w:rFonts w:ascii="Times New Roman" w:hAnsi="Times New Roman"/>
        </w:rPr>
        <w:t>Demolir elementos vazados e alvenaria da antiga central de gás,</w:t>
      </w:r>
    </w:p>
    <w:p w:rsidR="004E43B6" w:rsidRPr="00636C86" w:rsidRDefault="004E43B6" w:rsidP="004E43B6">
      <w:pPr>
        <w:pStyle w:val="PargrafodaLista"/>
        <w:numPr>
          <w:ilvl w:val="0"/>
          <w:numId w:val="18"/>
        </w:numPr>
        <w:autoSpaceDE w:val="0"/>
        <w:autoSpaceDN w:val="0"/>
        <w:adjustRightInd w:val="0"/>
        <w:spacing w:after="0" w:line="300" w:lineRule="atLeast"/>
        <w:ind w:left="1078" w:hanging="227"/>
        <w:rPr>
          <w:rFonts w:ascii="Times New Roman" w:hAnsi="Times New Roman"/>
        </w:rPr>
      </w:pPr>
      <w:r w:rsidRPr="00636C86">
        <w:rPr>
          <w:rFonts w:ascii="Times New Roman" w:hAnsi="Times New Roman"/>
        </w:rPr>
        <w:t>Demolir bancada com cuba existente,</w:t>
      </w:r>
    </w:p>
    <w:p w:rsidR="004E43B6" w:rsidRPr="00636C86" w:rsidRDefault="004E43B6" w:rsidP="004E43B6">
      <w:pPr>
        <w:pStyle w:val="PargrafodaLista"/>
        <w:numPr>
          <w:ilvl w:val="0"/>
          <w:numId w:val="18"/>
        </w:numPr>
        <w:autoSpaceDE w:val="0"/>
        <w:autoSpaceDN w:val="0"/>
        <w:adjustRightInd w:val="0"/>
        <w:spacing w:after="0" w:line="300" w:lineRule="atLeast"/>
        <w:ind w:left="1078" w:hanging="227"/>
        <w:rPr>
          <w:rFonts w:ascii="Times New Roman" w:hAnsi="Times New Roman"/>
        </w:rPr>
      </w:pPr>
      <w:r w:rsidRPr="00636C86">
        <w:rPr>
          <w:rFonts w:ascii="Times New Roman" w:hAnsi="Times New Roman"/>
        </w:rPr>
        <w:t>Executar paredes em alvenaria fazendo o fechamento da área de serviço,</w:t>
      </w:r>
    </w:p>
    <w:p w:rsidR="004E43B6" w:rsidRPr="00636C86" w:rsidRDefault="004E43B6" w:rsidP="004E43B6">
      <w:pPr>
        <w:pStyle w:val="PargrafodaLista"/>
        <w:numPr>
          <w:ilvl w:val="0"/>
          <w:numId w:val="18"/>
        </w:numPr>
        <w:autoSpaceDE w:val="0"/>
        <w:autoSpaceDN w:val="0"/>
        <w:adjustRightInd w:val="0"/>
        <w:spacing w:after="0" w:line="300" w:lineRule="atLeast"/>
        <w:ind w:left="1078" w:hanging="227"/>
        <w:rPr>
          <w:rFonts w:ascii="Times New Roman" w:hAnsi="Times New Roman"/>
        </w:rPr>
      </w:pPr>
      <w:r w:rsidRPr="00636C86">
        <w:rPr>
          <w:rFonts w:ascii="Times New Roman" w:hAnsi="Times New Roman"/>
        </w:rPr>
        <w:t>I</w:t>
      </w:r>
      <w:r>
        <w:rPr>
          <w:rFonts w:ascii="Times New Roman" w:hAnsi="Times New Roman"/>
        </w:rPr>
        <w:t xml:space="preserve">nstalar janelas padrão </w:t>
      </w:r>
      <w:proofErr w:type="spellStart"/>
      <w:r>
        <w:rPr>
          <w:rFonts w:ascii="Times New Roman" w:hAnsi="Times New Roman"/>
        </w:rPr>
        <w:t>A</w:t>
      </w:r>
      <w:r w:rsidRPr="00636C86">
        <w:rPr>
          <w:rFonts w:ascii="Times New Roman" w:hAnsi="Times New Roman"/>
        </w:rPr>
        <w:t>getop</w:t>
      </w:r>
      <w:proofErr w:type="spellEnd"/>
      <w:r w:rsidRPr="00636C86">
        <w:rPr>
          <w:rFonts w:ascii="Times New Roman" w:hAnsi="Times New Roman"/>
        </w:rPr>
        <w:t>, conf</w:t>
      </w:r>
      <w:r>
        <w:rPr>
          <w:rFonts w:ascii="Times New Roman" w:hAnsi="Times New Roman"/>
        </w:rPr>
        <w:t>orme indicado em</w:t>
      </w:r>
      <w:r w:rsidRPr="00636C86">
        <w:rPr>
          <w:rFonts w:ascii="Times New Roman" w:hAnsi="Times New Roman"/>
        </w:rPr>
        <w:t xml:space="preserve"> projeto,</w:t>
      </w:r>
    </w:p>
    <w:p w:rsidR="004E43B6" w:rsidRPr="00636C86" w:rsidRDefault="004E43B6" w:rsidP="004E43B6">
      <w:pPr>
        <w:pStyle w:val="PargrafodaLista"/>
        <w:numPr>
          <w:ilvl w:val="0"/>
          <w:numId w:val="18"/>
        </w:numPr>
        <w:autoSpaceDE w:val="0"/>
        <w:autoSpaceDN w:val="0"/>
        <w:adjustRightInd w:val="0"/>
        <w:spacing w:after="0" w:line="300" w:lineRule="atLeast"/>
        <w:ind w:left="1078" w:hanging="227"/>
        <w:rPr>
          <w:rFonts w:ascii="Times New Roman" w:hAnsi="Times New Roman"/>
        </w:rPr>
      </w:pPr>
      <w:r w:rsidRPr="00636C86">
        <w:rPr>
          <w:rFonts w:ascii="Times New Roman" w:hAnsi="Times New Roman"/>
        </w:rPr>
        <w:t xml:space="preserve">Instalar bancada em granito com cubas e tanque </w:t>
      </w:r>
      <w:proofErr w:type="spellStart"/>
      <w:r w:rsidRPr="00636C86">
        <w:rPr>
          <w:rFonts w:ascii="Times New Roman" w:hAnsi="Times New Roman"/>
        </w:rPr>
        <w:t>panelão</w:t>
      </w:r>
      <w:proofErr w:type="spellEnd"/>
      <w:r w:rsidRPr="00636C86">
        <w:rPr>
          <w:rFonts w:ascii="Times New Roman" w:hAnsi="Times New Roman"/>
        </w:rPr>
        <w:t xml:space="preserve"> conforme indicado em projeto,</w:t>
      </w:r>
    </w:p>
    <w:p w:rsidR="004E43B6" w:rsidRPr="00636C86" w:rsidRDefault="004E43B6" w:rsidP="004E43B6">
      <w:pPr>
        <w:pStyle w:val="PargrafodaLista"/>
        <w:numPr>
          <w:ilvl w:val="0"/>
          <w:numId w:val="18"/>
        </w:numPr>
        <w:autoSpaceDE w:val="0"/>
        <w:autoSpaceDN w:val="0"/>
        <w:adjustRightInd w:val="0"/>
        <w:spacing w:after="0" w:line="300" w:lineRule="atLeast"/>
        <w:ind w:left="1078" w:hanging="227"/>
        <w:rPr>
          <w:rFonts w:ascii="Times New Roman" w:hAnsi="Times New Roman"/>
        </w:rPr>
      </w:pPr>
      <w:r w:rsidRPr="00636C86">
        <w:rPr>
          <w:rFonts w:ascii="Times New Roman" w:hAnsi="Times New Roman"/>
        </w:rPr>
        <w:t xml:space="preserve">Demolir o piso </w:t>
      </w:r>
      <w:proofErr w:type="spellStart"/>
      <w:r w:rsidRPr="00636C86">
        <w:rPr>
          <w:rFonts w:ascii="Times New Roman" w:hAnsi="Times New Roman"/>
        </w:rPr>
        <w:t>granitina</w:t>
      </w:r>
      <w:proofErr w:type="spellEnd"/>
      <w:r w:rsidRPr="00636C86">
        <w:rPr>
          <w:rFonts w:ascii="Times New Roman" w:hAnsi="Times New Roman"/>
        </w:rPr>
        <w:t xml:space="preserve"> e executar piso cerâmico PEI5,</w:t>
      </w:r>
    </w:p>
    <w:p w:rsidR="004E43B6" w:rsidRPr="00636C86" w:rsidRDefault="004E43B6" w:rsidP="004E43B6">
      <w:pPr>
        <w:pStyle w:val="PargrafodaLista"/>
        <w:numPr>
          <w:ilvl w:val="0"/>
          <w:numId w:val="18"/>
        </w:numPr>
        <w:autoSpaceDE w:val="0"/>
        <w:autoSpaceDN w:val="0"/>
        <w:adjustRightInd w:val="0"/>
        <w:spacing w:after="0" w:line="300" w:lineRule="atLeast"/>
        <w:ind w:left="1078" w:hanging="227"/>
        <w:rPr>
          <w:rFonts w:ascii="Times New Roman" w:hAnsi="Times New Roman"/>
        </w:rPr>
      </w:pPr>
      <w:r w:rsidRPr="00636C86">
        <w:rPr>
          <w:rFonts w:ascii="Times New Roman" w:hAnsi="Times New Roman"/>
        </w:rPr>
        <w:t>Executar reves</w:t>
      </w:r>
      <w:r>
        <w:rPr>
          <w:rFonts w:ascii="Times New Roman" w:hAnsi="Times New Roman"/>
        </w:rPr>
        <w:t>timento em todas as paredes na Despensa de alimentos e na Área de S</w:t>
      </w:r>
      <w:r w:rsidRPr="00636C86">
        <w:rPr>
          <w:rFonts w:ascii="Times New Roman" w:hAnsi="Times New Roman"/>
        </w:rPr>
        <w:t>erviço,</w:t>
      </w:r>
    </w:p>
    <w:p w:rsidR="004E43B6" w:rsidRPr="008E286F" w:rsidRDefault="004E43B6" w:rsidP="004E43B6">
      <w:pPr>
        <w:pStyle w:val="PargrafodaLista"/>
        <w:numPr>
          <w:ilvl w:val="0"/>
          <w:numId w:val="18"/>
        </w:numPr>
        <w:autoSpaceDE w:val="0"/>
        <w:autoSpaceDN w:val="0"/>
        <w:adjustRightInd w:val="0"/>
        <w:spacing w:after="0" w:line="300" w:lineRule="atLeast"/>
        <w:ind w:left="1078" w:hanging="227"/>
        <w:rPr>
          <w:rFonts w:ascii="Times New Roman" w:hAnsi="Times New Roman"/>
        </w:rPr>
      </w:pPr>
      <w:r w:rsidRPr="00636C86">
        <w:rPr>
          <w:rFonts w:ascii="Times New Roman" w:hAnsi="Times New Roman"/>
        </w:rPr>
        <w:t xml:space="preserve">Instalar tanque e </w:t>
      </w:r>
      <w:r>
        <w:rPr>
          <w:rFonts w:ascii="Times New Roman" w:hAnsi="Times New Roman"/>
        </w:rPr>
        <w:t>bancada em granito com cuba na Área de S</w:t>
      </w:r>
      <w:r w:rsidRPr="00636C86">
        <w:rPr>
          <w:rFonts w:ascii="Times New Roman" w:hAnsi="Times New Roman"/>
        </w:rPr>
        <w:t>erviço conforme o projeto.</w:t>
      </w:r>
    </w:p>
    <w:p w:rsidR="004E43B6" w:rsidRPr="006D6093" w:rsidRDefault="004E43B6" w:rsidP="004E43B6">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6D6093">
        <w:rPr>
          <w:rFonts w:ascii="Times New Roman" w:hAnsi="Times New Roman"/>
          <w:lang w:eastAsia="pt-BR"/>
        </w:rPr>
        <w:t>Central de Gás</w:t>
      </w:r>
      <w:r>
        <w:rPr>
          <w:rFonts w:ascii="Times New Roman" w:hAnsi="Times New Roman"/>
          <w:lang w:eastAsia="pt-BR"/>
        </w:rPr>
        <w:t>:</w:t>
      </w:r>
    </w:p>
    <w:p w:rsidR="004E43B6" w:rsidRPr="008E286F" w:rsidRDefault="004E43B6" w:rsidP="004E43B6">
      <w:pPr>
        <w:pStyle w:val="PargrafodaLista"/>
        <w:numPr>
          <w:ilvl w:val="0"/>
          <w:numId w:val="17"/>
        </w:numPr>
        <w:autoSpaceDE w:val="0"/>
        <w:autoSpaceDN w:val="0"/>
        <w:adjustRightInd w:val="0"/>
        <w:spacing w:after="0" w:line="300" w:lineRule="atLeast"/>
        <w:ind w:left="1078" w:hanging="227"/>
        <w:rPr>
          <w:rFonts w:ascii="Times New Roman" w:hAnsi="Times New Roman"/>
        </w:rPr>
      </w:pPr>
      <w:r w:rsidRPr="006D6093">
        <w:rPr>
          <w:rFonts w:ascii="Times New Roman" w:hAnsi="Times New Roman"/>
        </w:rPr>
        <w:t xml:space="preserve">Executar central de gás conforme projeto padrão </w:t>
      </w:r>
      <w:proofErr w:type="spellStart"/>
      <w:r w:rsidRPr="006D6093">
        <w:rPr>
          <w:rFonts w:ascii="Times New Roman" w:hAnsi="Times New Roman"/>
        </w:rPr>
        <w:t>Agetop</w:t>
      </w:r>
      <w:proofErr w:type="spellEnd"/>
      <w:r w:rsidRPr="006D6093">
        <w:rPr>
          <w:rFonts w:ascii="Times New Roman" w:hAnsi="Times New Roman"/>
        </w:rPr>
        <w:t>.</w:t>
      </w:r>
    </w:p>
    <w:p w:rsidR="004E43B6" w:rsidRPr="008E286F" w:rsidRDefault="004E43B6" w:rsidP="004E43B6">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8E286F">
        <w:rPr>
          <w:rFonts w:ascii="Times New Roman" w:hAnsi="Times New Roman"/>
        </w:rPr>
        <w:t xml:space="preserve">Piso </w:t>
      </w:r>
      <w:proofErr w:type="spellStart"/>
      <w:r w:rsidRPr="008E286F">
        <w:rPr>
          <w:rFonts w:ascii="Times New Roman" w:hAnsi="Times New Roman"/>
        </w:rPr>
        <w:t>granitina</w:t>
      </w:r>
      <w:proofErr w:type="spellEnd"/>
      <w:r w:rsidRPr="008E286F">
        <w:rPr>
          <w:rFonts w:ascii="Times New Roman" w:hAnsi="Times New Roman"/>
        </w:rPr>
        <w:t>:</w:t>
      </w:r>
    </w:p>
    <w:p w:rsidR="004E43B6" w:rsidRPr="008E286F" w:rsidRDefault="004E43B6" w:rsidP="004E43B6">
      <w:pPr>
        <w:pStyle w:val="PargrafodaLista"/>
        <w:numPr>
          <w:ilvl w:val="0"/>
          <w:numId w:val="17"/>
        </w:numPr>
        <w:autoSpaceDE w:val="0"/>
        <w:autoSpaceDN w:val="0"/>
        <w:adjustRightInd w:val="0"/>
        <w:spacing w:after="0" w:line="300" w:lineRule="atLeast"/>
        <w:ind w:left="1078" w:hanging="227"/>
        <w:rPr>
          <w:rFonts w:ascii="Times New Roman" w:hAnsi="Times New Roman"/>
        </w:rPr>
      </w:pPr>
      <w:r w:rsidRPr="008E286F">
        <w:rPr>
          <w:rFonts w:ascii="Times New Roman" w:hAnsi="Times New Roman"/>
        </w:rPr>
        <w:lastRenderedPageBreak/>
        <w:t xml:space="preserve">Demolir o piso existente e executar piso </w:t>
      </w:r>
      <w:proofErr w:type="spellStart"/>
      <w:r w:rsidRPr="008E286F">
        <w:rPr>
          <w:rFonts w:ascii="Times New Roman" w:hAnsi="Times New Roman"/>
        </w:rPr>
        <w:t>granitina</w:t>
      </w:r>
      <w:proofErr w:type="spellEnd"/>
      <w:r w:rsidRPr="008E286F">
        <w:rPr>
          <w:rFonts w:ascii="Times New Roman" w:hAnsi="Times New Roman"/>
        </w:rPr>
        <w:t xml:space="preserve"> no refeitório.</w:t>
      </w:r>
    </w:p>
    <w:p w:rsidR="004E43B6" w:rsidRPr="008E286F" w:rsidRDefault="004E43B6" w:rsidP="004E43B6">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8E286F">
        <w:rPr>
          <w:rFonts w:ascii="Times New Roman" w:hAnsi="Times New Roman"/>
        </w:rPr>
        <w:t>Forro PVC:</w:t>
      </w:r>
    </w:p>
    <w:p w:rsidR="004E43B6" w:rsidRPr="008E286F" w:rsidRDefault="004E43B6" w:rsidP="004E43B6">
      <w:pPr>
        <w:pStyle w:val="PargrafodaLista"/>
        <w:numPr>
          <w:ilvl w:val="0"/>
          <w:numId w:val="17"/>
        </w:numPr>
        <w:autoSpaceDE w:val="0"/>
        <w:autoSpaceDN w:val="0"/>
        <w:adjustRightInd w:val="0"/>
        <w:spacing w:after="0" w:line="300" w:lineRule="atLeast"/>
        <w:ind w:left="1078" w:hanging="227"/>
        <w:rPr>
          <w:rFonts w:ascii="Times New Roman" w:hAnsi="Times New Roman"/>
        </w:rPr>
      </w:pPr>
      <w:r w:rsidRPr="008E286F">
        <w:rPr>
          <w:rFonts w:ascii="Times New Roman" w:hAnsi="Times New Roman"/>
        </w:rPr>
        <w:t xml:space="preserve">Demolir forro paulista e executar forro </w:t>
      </w:r>
      <w:proofErr w:type="spellStart"/>
      <w:proofErr w:type="gramStart"/>
      <w:r w:rsidRPr="008E286F">
        <w:rPr>
          <w:rFonts w:ascii="Times New Roman" w:hAnsi="Times New Roman"/>
        </w:rPr>
        <w:t>pvc</w:t>
      </w:r>
      <w:proofErr w:type="spellEnd"/>
      <w:proofErr w:type="gramEnd"/>
      <w:r w:rsidRPr="008E286F">
        <w:rPr>
          <w:rFonts w:ascii="Times New Roman" w:hAnsi="Times New Roman"/>
        </w:rPr>
        <w:t xml:space="preserve"> no bloco 1</w:t>
      </w:r>
    </w:p>
    <w:p w:rsidR="004E43B6" w:rsidRPr="008E286F" w:rsidRDefault="004E43B6" w:rsidP="004E43B6">
      <w:pPr>
        <w:pStyle w:val="PargrafodaLista"/>
        <w:numPr>
          <w:ilvl w:val="0"/>
          <w:numId w:val="17"/>
        </w:numPr>
        <w:autoSpaceDE w:val="0"/>
        <w:autoSpaceDN w:val="0"/>
        <w:adjustRightInd w:val="0"/>
        <w:spacing w:after="0" w:line="300" w:lineRule="atLeast"/>
        <w:ind w:left="1078" w:hanging="227"/>
        <w:rPr>
          <w:rFonts w:ascii="Times New Roman" w:hAnsi="Times New Roman"/>
        </w:rPr>
      </w:pPr>
      <w:r w:rsidRPr="008E286F">
        <w:rPr>
          <w:rFonts w:ascii="Times New Roman" w:hAnsi="Times New Roman"/>
        </w:rPr>
        <w:t>D</w:t>
      </w:r>
      <w:r>
        <w:rPr>
          <w:rFonts w:ascii="Times New Roman" w:hAnsi="Times New Roman"/>
        </w:rPr>
        <w:t>emolir forro PVC</w:t>
      </w:r>
      <w:r w:rsidRPr="008E286F">
        <w:rPr>
          <w:rFonts w:ascii="Times New Roman" w:hAnsi="Times New Roman"/>
        </w:rPr>
        <w:t xml:space="preserve"> e executar novo forro </w:t>
      </w:r>
      <w:proofErr w:type="spellStart"/>
      <w:proofErr w:type="gramStart"/>
      <w:r w:rsidRPr="008E286F">
        <w:rPr>
          <w:rFonts w:ascii="Times New Roman" w:hAnsi="Times New Roman"/>
        </w:rPr>
        <w:t>pvc</w:t>
      </w:r>
      <w:proofErr w:type="spellEnd"/>
      <w:proofErr w:type="gramEnd"/>
      <w:r w:rsidRPr="008E286F">
        <w:rPr>
          <w:rFonts w:ascii="Times New Roman" w:hAnsi="Times New Roman"/>
        </w:rPr>
        <w:t xml:space="preserve"> no bloco 2 .</w:t>
      </w:r>
    </w:p>
    <w:p w:rsidR="004E43B6" w:rsidRPr="008E286F" w:rsidRDefault="004E43B6" w:rsidP="004E43B6">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8E286F">
        <w:rPr>
          <w:rFonts w:ascii="Times New Roman" w:hAnsi="Times New Roman"/>
        </w:rPr>
        <w:t>Projeto elétrico:</w:t>
      </w:r>
    </w:p>
    <w:p w:rsidR="004E43B6" w:rsidRPr="008E286F" w:rsidRDefault="004E43B6" w:rsidP="004E43B6">
      <w:pPr>
        <w:pStyle w:val="PargrafodaLista"/>
        <w:numPr>
          <w:ilvl w:val="0"/>
          <w:numId w:val="17"/>
        </w:numPr>
        <w:autoSpaceDE w:val="0"/>
        <w:autoSpaceDN w:val="0"/>
        <w:adjustRightInd w:val="0"/>
        <w:spacing w:after="0" w:line="300" w:lineRule="atLeast"/>
        <w:ind w:left="1078" w:hanging="227"/>
        <w:rPr>
          <w:rFonts w:ascii="Times New Roman" w:hAnsi="Times New Roman"/>
        </w:rPr>
      </w:pPr>
      <w:r w:rsidRPr="008E286F">
        <w:rPr>
          <w:rFonts w:ascii="Times New Roman" w:hAnsi="Times New Roman"/>
        </w:rPr>
        <w:t>Fazer a reforma das instalações elétricas de acordo com projeto elétrico</w:t>
      </w:r>
      <w:proofErr w:type="gramStart"/>
      <w:r w:rsidRPr="008E286F">
        <w:rPr>
          <w:rFonts w:ascii="Times New Roman" w:hAnsi="Times New Roman"/>
        </w:rPr>
        <w:t xml:space="preserve">  </w:t>
      </w:r>
      <w:proofErr w:type="gramEnd"/>
      <w:r w:rsidRPr="008E286F">
        <w:rPr>
          <w:rFonts w:ascii="Times New Roman" w:hAnsi="Times New Roman"/>
        </w:rPr>
        <w:t>e especificações anexo.</w:t>
      </w:r>
    </w:p>
    <w:p w:rsidR="004E43B6" w:rsidRPr="008E286F" w:rsidRDefault="004E43B6" w:rsidP="004E43B6">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8E286F">
        <w:rPr>
          <w:rFonts w:ascii="Times New Roman" w:hAnsi="Times New Roman"/>
        </w:rPr>
        <w:t>Pintura:</w:t>
      </w:r>
    </w:p>
    <w:p w:rsidR="004E43B6" w:rsidRPr="008E286F" w:rsidRDefault="004E43B6" w:rsidP="004E43B6">
      <w:pPr>
        <w:pStyle w:val="PargrafodaLista"/>
        <w:numPr>
          <w:ilvl w:val="0"/>
          <w:numId w:val="17"/>
        </w:numPr>
        <w:autoSpaceDE w:val="0"/>
        <w:autoSpaceDN w:val="0"/>
        <w:adjustRightInd w:val="0"/>
        <w:spacing w:after="0" w:line="300" w:lineRule="atLeast"/>
        <w:ind w:left="1078" w:hanging="227"/>
        <w:rPr>
          <w:rFonts w:ascii="Times New Roman" w:hAnsi="Times New Roman"/>
        </w:rPr>
      </w:pPr>
      <w:r w:rsidRPr="008E286F">
        <w:rPr>
          <w:rFonts w:ascii="Times New Roman" w:hAnsi="Times New Roman"/>
        </w:rPr>
        <w:t>Executar a pintura de paredes internas e externas com barrado no pátio coberto e nos blocos onde houve troca do forro,</w:t>
      </w:r>
    </w:p>
    <w:p w:rsidR="00DC49FC" w:rsidRPr="007F3CDD" w:rsidRDefault="00C66390" w:rsidP="00DC49FC">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772D00">
        <w:rPr>
          <w:rFonts w:ascii="Times New Roman" w:hAnsi="Times New Roman"/>
        </w:rPr>
        <w:t xml:space="preserve">Providenciar </w:t>
      </w:r>
      <w:r w:rsidR="00DC49FC" w:rsidRPr="007F3CDD">
        <w:rPr>
          <w:rFonts w:ascii="Times New Roman" w:hAnsi="Times New Roman"/>
        </w:rPr>
        <w:t>caçambas para retirada de entulho, restos de materiais da obra e descarte de alg</w:t>
      </w:r>
      <w:r w:rsidR="00F37B23">
        <w:rPr>
          <w:rFonts w:ascii="Times New Roman" w:hAnsi="Times New Roman"/>
        </w:rPr>
        <w:t>um material não mais utilizável ao longo da execução dos serviços contratados.</w:t>
      </w: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357EFA" w:rsidRDefault="00357EFA" w:rsidP="00244D30">
      <w:pPr>
        <w:autoSpaceDE w:val="0"/>
        <w:autoSpaceDN w:val="0"/>
        <w:adjustRightInd w:val="0"/>
        <w:jc w:val="both"/>
        <w:rPr>
          <w:b/>
          <w:bCs/>
          <w:sz w:val="22"/>
          <w:szCs w:val="22"/>
        </w:rPr>
      </w:pPr>
    </w:p>
    <w:p w:rsidR="004E43B6" w:rsidRDefault="004E43B6" w:rsidP="00244D30">
      <w:pPr>
        <w:autoSpaceDE w:val="0"/>
        <w:autoSpaceDN w:val="0"/>
        <w:adjustRightInd w:val="0"/>
        <w:jc w:val="both"/>
        <w:rPr>
          <w:b/>
          <w:bCs/>
          <w:sz w:val="22"/>
          <w:szCs w:val="22"/>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lastRenderedPageBreak/>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244D30" w:rsidRDefault="00244D30"/>
    <w:tbl>
      <w:tblPr>
        <w:tblW w:w="9838" w:type="dxa"/>
        <w:tblLayout w:type="fixed"/>
        <w:tblCellMar>
          <w:left w:w="57" w:type="dxa"/>
          <w:right w:w="57" w:type="dxa"/>
        </w:tblCellMar>
        <w:tblLook w:val="0000"/>
      </w:tblPr>
      <w:tblGrid>
        <w:gridCol w:w="1172"/>
        <w:gridCol w:w="1477"/>
        <w:gridCol w:w="1575"/>
        <w:gridCol w:w="1362"/>
        <w:gridCol w:w="1134"/>
        <w:gridCol w:w="992"/>
        <w:gridCol w:w="992"/>
        <w:gridCol w:w="1134"/>
      </w:tblGrid>
      <w:tr w:rsidR="003A0C1D" w:rsidRPr="00A93C89" w:rsidTr="00A93C89">
        <w:trPr>
          <w:trHeight w:val="325"/>
        </w:trPr>
        <w:tc>
          <w:tcPr>
            <w:tcW w:w="4224" w:type="dxa"/>
            <w:gridSpan w:val="3"/>
            <w:tcBorders>
              <w:top w:val="single" w:sz="4" w:space="0" w:color="auto"/>
              <w:left w:val="single" w:sz="4" w:space="0" w:color="auto"/>
              <w:bottom w:val="single" w:sz="4" w:space="0" w:color="auto"/>
              <w:right w:val="single" w:sz="4" w:space="0" w:color="000000"/>
            </w:tcBorders>
            <w:vAlign w:val="center"/>
          </w:tcPr>
          <w:p w:rsidR="003A0C1D" w:rsidRPr="00A93C89" w:rsidRDefault="003A0C1D" w:rsidP="00885EE2">
            <w:pPr>
              <w:jc w:val="center"/>
              <w:rPr>
                <w:rFonts w:eastAsia="Arial Unicode MS"/>
                <w:b/>
                <w:bCs/>
                <w:sz w:val="20"/>
                <w:szCs w:val="20"/>
              </w:rPr>
            </w:pPr>
            <w:r w:rsidRPr="00A93C89">
              <w:rPr>
                <w:b/>
                <w:bCs/>
                <w:sz w:val="20"/>
                <w:szCs w:val="20"/>
              </w:rPr>
              <w:t>PREVISÃO CUSTO (Por Fonte)</w:t>
            </w:r>
          </w:p>
        </w:tc>
        <w:tc>
          <w:tcPr>
            <w:tcW w:w="5614" w:type="dxa"/>
            <w:gridSpan w:val="5"/>
            <w:tcBorders>
              <w:top w:val="single" w:sz="4" w:space="0" w:color="auto"/>
              <w:left w:val="nil"/>
              <w:bottom w:val="single" w:sz="4" w:space="0" w:color="auto"/>
              <w:right w:val="single" w:sz="4" w:space="0" w:color="000000"/>
            </w:tcBorders>
            <w:noWrap/>
            <w:vAlign w:val="center"/>
          </w:tcPr>
          <w:p w:rsidR="003A0C1D" w:rsidRPr="00A93C89" w:rsidRDefault="003A0C1D" w:rsidP="00722D60">
            <w:pPr>
              <w:jc w:val="center"/>
              <w:rPr>
                <w:rFonts w:eastAsia="Arial Unicode MS"/>
                <w:b/>
                <w:bCs/>
                <w:sz w:val="20"/>
                <w:szCs w:val="20"/>
              </w:rPr>
            </w:pPr>
            <w:r w:rsidRPr="00A93C89">
              <w:rPr>
                <w:b/>
                <w:bCs/>
                <w:sz w:val="20"/>
                <w:szCs w:val="20"/>
              </w:rPr>
              <w:t xml:space="preserve">VALOR </w:t>
            </w:r>
            <w:r w:rsidR="00722D60" w:rsidRPr="00A93C89">
              <w:rPr>
                <w:b/>
                <w:bCs/>
                <w:sz w:val="20"/>
                <w:szCs w:val="20"/>
              </w:rPr>
              <w:t>PROJETO BÁSICO</w:t>
            </w:r>
            <w:r w:rsidRPr="00A93C89">
              <w:rPr>
                <w:b/>
                <w:bCs/>
                <w:sz w:val="20"/>
                <w:szCs w:val="20"/>
              </w:rPr>
              <w:t xml:space="preserve"> R$</w:t>
            </w:r>
          </w:p>
        </w:tc>
      </w:tr>
      <w:tr w:rsidR="003A0C1D" w:rsidRPr="00A93C89" w:rsidTr="00A93C89">
        <w:trPr>
          <w:cantSplit/>
          <w:trHeight w:val="120"/>
        </w:trPr>
        <w:tc>
          <w:tcPr>
            <w:tcW w:w="2649" w:type="dxa"/>
            <w:gridSpan w:val="2"/>
            <w:tcBorders>
              <w:top w:val="single" w:sz="4" w:space="0" w:color="auto"/>
              <w:left w:val="single" w:sz="4" w:space="0" w:color="auto"/>
              <w:bottom w:val="nil"/>
              <w:right w:val="single" w:sz="4" w:space="0" w:color="000000"/>
            </w:tcBorders>
            <w:noWrap/>
            <w:vAlign w:val="center"/>
          </w:tcPr>
          <w:p w:rsidR="003A0C1D" w:rsidRPr="00A93C89" w:rsidRDefault="00A37F11" w:rsidP="00885EE2">
            <w:pPr>
              <w:jc w:val="center"/>
              <w:rPr>
                <w:rFonts w:eastAsia="Arial Unicode MS"/>
                <w:b/>
                <w:bCs/>
                <w:sz w:val="20"/>
                <w:szCs w:val="20"/>
              </w:rPr>
            </w:pPr>
            <w:r w:rsidRPr="00A93C89">
              <w:rPr>
                <w:b/>
                <w:bCs/>
                <w:sz w:val="20"/>
                <w:szCs w:val="20"/>
              </w:rPr>
              <w:t xml:space="preserve"> </w:t>
            </w:r>
            <w:r w:rsidR="003A0C1D" w:rsidRPr="00A93C89">
              <w:rPr>
                <w:b/>
                <w:bCs/>
                <w:sz w:val="20"/>
                <w:szCs w:val="20"/>
              </w:rPr>
              <w:t xml:space="preserve">FONTE </w:t>
            </w:r>
            <w:r w:rsidRPr="00A93C89">
              <w:rPr>
                <w:b/>
                <w:bCs/>
                <w:sz w:val="20"/>
                <w:szCs w:val="20"/>
              </w:rPr>
              <w:t>1</w:t>
            </w:r>
            <w:r w:rsidR="003A0C1D" w:rsidRPr="00A93C89">
              <w:rPr>
                <w:b/>
                <w:bCs/>
                <w:sz w:val="20"/>
                <w:szCs w:val="20"/>
              </w:rPr>
              <w:t>00</w:t>
            </w:r>
          </w:p>
        </w:tc>
        <w:tc>
          <w:tcPr>
            <w:tcW w:w="1575" w:type="dxa"/>
            <w:tcBorders>
              <w:top w:val="nil"/>
              <w:left w:val="nil"/>
              <w:bottom w:val="single" w:sz="4" w:space="0" w:color="auto"/>
              <w:right w:val="single" w:sz="4" w:space="0" w:color="auto"/>
            </w:tcBorders>
            <w:noWrap/>
            <w:vAlign w:val="center"/>
          </w:tcPr>
          <w:p w:rsidR="003A0C1D" w:rsidRPr="00A93C89" w:rsidRDefault="003A0C1D" w:rsidP="00885EE2">
            <w:pPr>
              <w:jc w:val="right"/>
              <w:rPr>
                <w:rFonts w:eastAsia="Arial Unicode MS"/>
                <w:b/>
                <w:sz w:val="20"/>
                <w:szCs w:val="20"/>
              </w:rPr>
            </w:pPr>
          </w:p>
        </w:tc>
        <w:tc>
          <w:tcPr>
            <w:tcW w:w="5614" w:type="dxa"/>
            <w:gridSpan w:val="5"/>
            <w:vMerge w:val="restart"/>
            <w:tcBorders>
              <w:top w:val="single" w:sz="4" w:space="0" w:color="auto"/>
              <w:left w:val="single" w:sz="4" w:space="0" w:color="auto"/>
              <w:right w:val="single" w:sz="4" w:space="0" w:color="000000"/>
            </w:tcBorders>
            <w:noWrap/>
            <w:vAlign w:val="center"/>
          </w:tcPr>
          <w:p w:rsidR="003A0C1D" w:rsidRPr="00A93C89" w:rsidRDefault="004E43B6" w:rsidP="00086246">
            <w:pPr>
              <w:jc w:val="center"/>
              <w:rPr>
                <w:rFonts w:eastAsia="Arial Unicode MS"/>
                <w:b/>
                <w:color w:val="FF0000"/>
              </w:rPr>
            </w:pPr>
            <w:r w:rsidRPr="006E1CBF">
              <w:rPr>
                <w:rFonts w:eastAsia="Arial Unicode MS"/>
                <w:b/>
              </w:rPr>
              <w:t>266.527,38</w:t>
            </w:r>
          </w:p>
        </w:tc>
      </w:tr>
      <w:tr w:rsidR="003A0C1D" w:rsidRPr="00A93C89" w:rsidTr="00A93C89">
        <w:trPr>
          <w:cantSplit/>
          <w:trHeight w:val="137"/>
        </w:trPr>
        <w:tc>
          <w:tcPr>
            <w:tcW w:w="2649" w:type="dxa"/>
            <w:gridSpan w:val="2"/>
            <w:tcBorders>
              <w:top w:val="single" w:sz="4" w:space="0" w:color="auto"/>
              <w:left w:val="single" w:sz="4" w:space="0" w:color="auto"/>
              <w:bottom w:val="nil"/>
              <w:right w:val="single" w:sz="4" w:space="0" w:color="000000"/>
            </w:tcBorders>
            <w:noWrap/>
            <w:vAlign w:val="center"/>
          </w:tcPr>
          <w:p w:rsidR="003A0C1D" w:rsidRPr="00A93C89" w:rsidRDefault="00A37F11" w:rsidP="00885EE2">
            <w:pPr>
              <w:jc w:val="center"/>
              <w:rPr>
                <w:b/>
                <w:bCs/>
                <w:sz w:val="20"/>
                <w:szCs w:val="20"/>
              </w:rPr>
            </w:pPr>
            <w:r w:rsidRPr="00A93C89">
              <w:rPr>
                <w:b/>
                <w:bCs/>
                <w:sz w:val="20"/>
                <w:szCs w:val="20"/>
              </w:rPr>
              <w:t xml:space="preserve"> </w:t>
            </w:r>
            <w:r w:rsidR="003A0C1D" w:rsidRPr="00A93C89">
              <w:rPr>
                <w:b/>
                <w:bCs/>
                <w:sz w:val="20"/>
                <w:szCs w:val="20"/>
              </w:rPr>
              <w:t xml:space="preserve">FONTE </w:t>
            </w:r>
            <w:r w:rsidRPr="00A93C89">
              <w:rPr>
                <w:b/>
                <w:bCs/>
                <w:sz w:val="20"/>
                <w:szCs w:val="20"/>
              </w:rPr>
              <w:t>1</w:t>
            </w:r>
            <w:r w:rsidR="003A0C1D" w:rsidRPr="00A93C89">
              <w:rPr>
                <w:b/>
                <w:bCs/>
                <w:sz w:val="20"/>
                <w:szCs w:val="20"/>
              </w:rPr>
              <w:t>16</w:t>
            </w:r>
          </w:p>
        </w:tc>
        <w:tc>
          <w:tcPr>
            <w:tcW w:w="1575" w:type="dxa"/>
            <w:tcBorders>
              <w:top w:val="single" w:sz="4" w:space="0" w:color="auto"/>
              <w:left w:val="nil"/>
              <w:bottom w:val="single" w:sz="4" w:space="0" w:color="auto"/>
              <w:right w:val="single" w:sz="4" w:space="0" w:color="auto"/>
            </w:tcBorders>
            <w:noWrap/>
            <w:vAlign w:val="center"/>
          </w:tcPr>
          <w:p w:rsidR="003A0C1D" w:rsidRPr="00A93C89" w:rsidRDefault="004E43B6" w:rsidP="0067178C">
            <w:pPr>
              <w:jc w:val="right"/>
              <w:rPr>
                <w:rFonts w:eastAsia="Arial Unicode MS"/>
                <w:b/>
                <w:color w:val="FF0000"/>
                <w:sz w:val="20"/>
                <w:szCs w:val="20"/>
              </w:rPr>
            </w:pPr>
            <w:r w:rsidRPr="006E1CBF">
              <w:rPr>
                <w:b/>
                <w:bCs/>
                <w:sz w:val="20"/>
                <w:szCs w:val="20"/>
              </w:rPr>
              <w:t>266.527,38</w:t>
            </w:r>
          </w:p>
        </w:tc>
        <w:tc>
          <w:tcPr>
            <w:tcW w:w="5614" w:type="dxa"/>
            <w:gridSpan w:val="5"/>
            <w:vMerge/>
            <w:tcBorders>
              <w:left w:val="single" w:sz="4" w:space="0" w:color="auto"/>
              <w:right w:val="single" w:sz="4" w:space="0" w:color="000000"/>
            </w:tcBorders>
            <w:noWrap/>
            <w:vAlign w:val="center"/>
          </w:tcPr>
          <w:p w:rsidR="003A0C1D" w:rsidRPr="00A93C89" w:rsidRDefault="003A0C1D" w:rsidP="00885EE2">
            <w:pPr>
              <w:jc w:val="center"/>
              <w:rPr>
                <w:rFonts w:eastAsia="Arial Unicode MS"/>
                <w:b/>
              </w:rPr>
            </w:pPr>
          </w:p>
        </w:tc>
      </w:tr>
      <w:tr w:rsidR="003A0C1D" w:rsidRPr="00A93C89" w:rsidTr="00A93C89">
        <w:trPr>
          <w:cantSplit/>
          <w:trHeight w:val="59"/>
        </w:trPr>
        <w:tc>
          <w:tcPr>
            <w:tcW w:w="2649" w:type="dxa"/>
            <w:gridSpan w:val="2"/>
            <w:tcBorders>
              <w:top w:val="single" w:sz="4" w:space="0" w:color="auto"/>
              <w:left w:val="single" w:sz="4" w:space="0" w:color="auto"/>
              <w:bottom w:val="nil"/>
              <w:right w:val="single" w:sz="4" w:space="0" w:color="000000"/>
            </w:tcBorders>
            <w:noWrap/>
            <w:vAlign w:val="center"/>
          </w:tcPr>
          <w:p w:rsidR="003A0C1D" w:rsidRPr="00A93C89" w:rsidRDefault="00A37F11" w:rsidP="00885EE2">
            <w:pPr>
              <w:jc w:val="center"/>
              <w:rPr>
                <w:b/>
                <w:bCs/>
                <w:sz w:val="20"/>
                <w:szCs w:val="20"/>
              </w:rPr>
            </w:pPr>
            <w:r w:rsidRPr="00A93C89">
              <w:rPr>
                <w:b/>
                <w:bCs/>
                <w:sz w:val="20"/>
                <w:szCs w:val="20"/>
              </w:rPr>
              <w:t xml:space="preserve"> </w:t>
            </w:r>
            <w:r w:rsidR="003A0C1D" w:rsidRPr="00A93C89">
              <w:rPr>
                <w:b/>
                <w:bCs/>
                <w:sz w:val="20"/>
                <w:szCs w:val="20"/>
              </w:rPr>
              <w:t xml:space="preserve">FONTE </w:t>
            </w:r>
            <w:r w:rsidRPr="00A93C89">
              <w:rPr>
                <w:b/>
                <w:bCs/>
                <w:sz w:val="20"/>
                <w:szCs w:val="20"/>
              </w:rPr>
              <w:t>2</w:t>
            </w:r>
            <w:r w:rsidR="003A0C1D" w:rsidRPr="00A93C89">
              <w:rPr>
                <w:b/>
                <w:bCs/>
                <w:sz w:val="20"/>
                <w:szCs w:val="20"/>
              </w:rPr>
              <w:t>80</w:t>
            </w:r>
          </w:p>
        </w:tc>
        <w:tc>
          <w:tcPr>
            <w:tcW w:w="1575" w:type="dxa"/>
            <w:tcBorders>
              <w:top w:val="single" w:sz="4" w:space="0" w:color="auto"/>
              <w:left w:val="nil"/>
              <w:bottom w:val="nil"/>
              <w:right w:val="single" w:sz="4" w:space="0" w:color="auto"/>
            </w:tcBorders>
            <w:noWrap/>
            <w:vAlign w:val="center"/>
          </w:tcPr>
          <w:p w:rsidR="003A0C1D" w:rsidRPr="00A93C89" w:rsidRDefault="003A0C1D" w:rsidP="009A4293">
            <w:pPr>
              <w:jc w:val="right"/>
              <w:rPr>
                <w:rFonts w:eastAsia="Arial Unicode MS"/>
                <w:b/>
                <w:color w:val="FF0000"/>
                <w:sz w:val="20"/>
                <w:szCs w:val="20"/>
              </w:rPr>
            </w:pPr>
          </w:p>
        </w:tc>
        <w:tc>
          <w:tcPr>
            <w:tcW w:w="5614" w:type="dxa"/>
            <w:gridSpan w:val="5"/>
            <w:vMerge/>
            <w:tcBorders>
              <w:left w:val="single" w:sz="4" w:space="0" w:color="auto"/>
              <w:right w:val="single" w:sz="4" w:space="0" w:color="000000"/>
            </w:tcBorders>
            <w:noWrap/>
            <w:vAlign w:val="center"/>
          </w:tcPr>
          <w:p w:rsidR="003A0C1D" w:rsidRPr="00A93C89" w:rsidRDefault="003A0C1D" w:rsidP="00885EE2">
            <w:pPr>
              <w:jc w:val="center"/>
              <w:rPr>
                <w:rFonts w:eastAsia="Arial Unicode MS"/>
                <w:b/>
              </w:rPr>
            </w:pPr>
          </w:p>
        </w:tc>
      </w:tr>
      <w:tr w:rsidR="003A0C1D" w:rsidRPr="00A93C89" w:rsidTr="00A93C89">
        <w:trPr>
          <w:trHeight w:val="531"/>
        </w:trPr>
        <w:tc>
          <w:tcPr>
            <w:tcW w:w="1172" w:type="dxa"/>
            <w:tcBorders>
              <w:top w:val="single" w:sz="4" w:space="0" w:color="auto"/>
              <w:left w:val="single" w:sz="4" w:space="0" w:color="auto"/>
              <w:bottom w:val="single" w:sz="4" w:space="0" w:color="auto"/>
              <w:right w:val="nil"/>
            </w:tcBorders>
            <w:vAlign w:val="center"/>
          </w:tcPr>
          <w:p w:rsidR="003A0C1D" w:rsidRPr="00A93C89" w:rsidRDefault="003A0C1D" w:rsidP="00885EE2">
            <w:pPr>
              <w:jc w:val="center"/>
              <w:rPr>
                <w:rFonts w:eastAsia="Arial Unicode MS"/>
                <w:b/>
                <w:bCs/>
                <w:sz w:val="20"/>
                <w:szCs w:val="20"/>
              </w:rPr>
            </w:pPr>
            <w:r w:rsidRPr="00A93C89">
              <w:rPr>
                <w:b/>
                <w:bCs/>
                <w:sz w:val="20"/>
                <w:szCs w:val="20"/>
              </w:rPr>
              <w:t>ITEM</w:t>
            </w:r>
          </w:p>
        </w:tc>
        <w:tc>
          <w:tcPr>
            <w:tcW w:w="4414" w:type="dxa"/>
            <w:gridSpan w:val="3"/>
            <w:tcBorders>
              <w:top w:val="single" w:sz="4" w:space="0" w:color="auto"/>
              <w:left w:val="single" w:sz="4" w:space="0" w:color="auto"/>
              <w:bottom w:val="single" w:sz="4" w:space="0" w:color="auto"/>
              <w:right w:val="single" w:sz="4" w:space="0" w:color="000000"/>
            </w:tcBorders>
            <w:vAlign w:val="center"/>
          </w:tcPr>
          <w:p w:rsidR="003A0C1D" w:rsidRPr="00A93C89" w:rsidRDefault="003A0C1D" w:rsidP="00885EE2">
            <w:pPr>
              <w:jc w:val="center"/>
              <w:rPr>
                <w:rFonts w:eastAsia="Arial Unicode MS"/>
                <w:b/>
                <w:bCs/>
                <w:sz w:val="20"/>
                <w:szCs w:val="20"/>
              </w:rPr>
            </w:pPr>
            <w:r w:rsidRPr="00A93C89">
              <w:rPr>
                <w:b/>
                <w:bCs/>
                <w:sz w:val="20"/>
                <w:szCs w:val="20"/>
              </w:rPr>
              <w:t>ESPECIFICAÇÕES DO MATERIAL OU SERVIÇO</w:t>
            </w:r>
          </w:p>
        </w:tc>
        <w:tc>
          <w:tcPr>
            <w:tcW w:w="1134"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UNIDADE</w:t>
            </w:r>
          </w:p>
        </w:tc>
        <w:tc>
          <w:tcPr>
            <w:tcW w:w="992"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QUANT.</w:t>
            </w:r>
          </w:p>
        </w:tc>
        <w:tc>
          <w:tcPr>
            <w:tcW w:w="992"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PREÇO UNIT. R$</w:t>
            </w:r>
          </w:p>
        </w:tc>
        <w:tc>
          <w:tcPr>
            <w:tcW w:w="1134"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PREÇO TOTAL R$</w:t>
            </w:r>
          </w:p>
        </w:tc>
      </w:tr>
      <w:tr w:rsidR="003A0C1D" w:rsidRPr="00A93C89" w:rsidTr="00A93C89">
        <w:trPr>
          <w:trHeight w:val="5903"/>
        </w:trPr>
        <w:tc>
          <w:tcPr>
            <w:tcW w:w="1172" w:type="dxa"/>
            <w:tcBorders>
              <w:top w:val="single" w:sz="4" w:space="0" w:color="auto"/>
              <w:left w:val="single" w:sz="4" w:space="0" w:color="auto"/>
              <w:bottom w:val="single" w:sz="4" w:space="0" w:color="auto"/>
              <w:right w:val="nil"/>
            </w:tcBorders>
          </w:tcPr>
          <w:p w:rsidR="003A0C1D" w:rsidRPr="00A93C89" w:rsidRDefault="003A0C1D" w:rsidP="00885EE2">
            <w:pPr>
              <w:jc w:val="center"/>
              <w:rPr>
                <w:b/>
                <w:bCs/>
                <w:sz w:val="20"/>
                <w:szCs w:val="20"/>
              </w:rPr>
            </w:pPr>
            <w:r w:rsidRPr="00A93C89">
              <w:rPr>
                <w:b/>
                <w:bCs/>
                <w:sz w:val="20"/>
                <w:szCs w:val="20"/>
              </w:rPr>
              <w:t>01</w:t>
            </w:r>
          </w:p>
        </w:tc>
        <w:tc>
          <w:tcPr>
            <w:tcW w:w="4414" w:type="dxa"/>
            <w:gridSpan w:val="3"/>
            <w:tcBorders>
              <w:top w:val="single" w:sz="4" w:space="0" w:color="auto"/>
              <w:left w:val="single" w:sz="4" w:space="0" w:color="auto"/>
              <w:bottom w:val="single" w:sz="4" w:space="0" w:color="auto"/>
              <w:right w:val="single" w:sz="4" w:space="0" w:color="000000"/>
            </w:tcBorders>
          </w:tcPr>
          <w:p w:rsidR="003A0C1D" w:rsidRPr="00A93C89" w:rsidRDefault="003A0C1D" w:rsidP="00885EE2">
            <w:pPr>
              <w:jc w:val="both"/>
              <w:rPr>
                <w:bCs/>
                <w:sz w:val="20"/>
                <w:szCs w:val="20"/>
              </w:rPr>
            </w:pPr>
            <w:r w:rsidRPr="00A93C89">
              <w:rPr>
                <w:bCs/>
                <w:sz w:val="20"/>
                <w:szCs w:val="20"/>
              </w:rPr>
              <w:t>Contratação de empresa de engenharia para execução de obra, conforme Projetos, Planilha Orçamentária, Memorial Descritivo e Cronograma Físico-financeiro, relacionados com os serviços discriminados:</w:t>
            </w:r>
          </w:p>
          <w:p w:rsidR="003A0C1D" w:rsidRPr="00A93C89" w:rsidRDefault="003A0C1D" w:rsidP="00885EE2">
            <w:pPr>
              <w:jc w:val="both"/>
              <w:rPr>
                <w:bCs/>
                <w:sz w:val="20"/>
                <w:szCs w:val="20"/>
              </w:rPr>
            </w:pPr>
          </w:p>
          <w:p w:rsidR="003A0C1D" w:rsidRPr="00A93C89" w:rsidRDefault="004E43B6" w:rsidP="00885EE2">
            <w:pPr>
              <w:jc w:val="both"/>
              <w:rPr>
                <w:b/>
                <w:bCs/>
                <w:sz w:val="20"/>
                <w:szCs w:val="20"/>
              </w:rPr>
            </w:pPr>
            <w:r>
              <w:rPr>
                <w:b/>
                <w:bCs/>
                <w:sz w:val="20"/>
                <w:szCs w:val="20"/>
              </w:rPr>
              <w:t>ITEN</w:t>
            </w:r>
            <w:r w:rsidR="003A0C1D" w:rsidRPr="00A93C89">
              <w:rPr>
                <w:b/>
                <w:bCs/>
                <w:sz w:val="20"/>
                <w:szCs w:val="20"/>
              </w:rPr>
              <w:t>S RELACIONADOS EM PLANILHA.</w:t>
            </w:r>
          </w:p>
          <w:p w:rsidR="003A0C1D" w:rsidRPr="00A93C89" w:rsidRDefault="003A0C1D" w:rsidP="00885EE2">
            <w:pPr>
              <w:jc w:val="both"/>
              <w:rPr>
                <w:b/>
                <w:bCs/>
                <w:sz w:val="20"/>
                <w:szCs w:val="20"/>
              </w:rPr>
            </w:pPr>
          </w:p>
          <w:p w:rsidR="004E43B6" w:rsidRPr="006E1CBF" w:rsidRDefault="004E43B6" w:rsidP="004E43B6">
            <w:pPr>
              <w:jc w:val="both"/>
              <w:rPr>
                <w:b/>
                <w:bCs/>
                <w:sz w:val="20"/>
                <w:szCs w:val="20"/>
              </w:rPr>
            </w:pPr>
            <w:r w:rsidRPr="006E1CBF">
              <w:rPr>
                <w:b/>
                <w:bCs/>
                <w:sz w:val="20"/>
                <w:szCs w:val="20"/>
              </w:rPr>
              <w:t>SERVIÇOS PRELIMINARES</w:t>
            </w:r>
          </w:p>
          <w:p w:rsidR="004E43B6" w:rsidRPr="006E1CBF" w:rsidRDefault="004E43B6" w:rsidP="004E43B6">
            <w:pPr>
              <w:jc w:val="both"/>
              <w:rPr>
                <w:b/>
                <w:bCs/>
                <w:sz w:val="20"/>
                <w:szCs w:val="20"/>
              </w:rPr>
            </w:pPr>
            <w:r w:rsidRPr="006E1CBF">
              <w:rPr>
                <w:b/>
                <w:bCs/>
                <w:sz w:val="20"/>
                <w:szCs w:val="20"/>
              </w:rPr>
              <w:t>TRAN</w:t>
            </w:r>
            <w:r>
              <w:rPr>
                <w:b/>
                <w:bCs/>
                <w:sz w:val="20"/>
                <w:szCs w:val="20"/>
              </w:rPr>
              <w:t>S</w:t>
            </w:r>
            <w:r w:rsidRPr="006E1CBF">
              <w:rPr>
                <w:b/>
                <w:bCs/>
                <w:sz w:val="20"/>
                <w:szCs w:val="20"/>
              </w:rPr>
              <w:t xml:space="preserve">PORTES </w:t>
            </w:r>
          </w:p>
          <w:p w:rsidR="004E43B6" w:rsidRPr="006E1CBF" w:rsidRDefault="004E43B6" w:rsidP="004E43B6">
            <w:pPr>
              <w:jc w:val="both"/>
              <w:rPr>
                <w:b/>
                <w:bCs/>
                <w:sz w:val="20"/>
                <w:szCs w:val="20"/>
              </w:rPr>
            </w:pPr>
            <w:proofErr w:type="spellStart"/>
            <w:r w:rsidRPr="006E1CBF">
              <w:rPr>
                <w:b/>
                <w:bCs/>
                <w:sz w:val="20"/>
                <w:szCs w:val="20"/>
              </w:rPr>
              <w:t>INST.ELET./TELEFÔNICA/CAB.</w:t>
            </w:r>
            <w:proofErr w:type="spellEnd"/>
            <w:r w:rsidRPr="006E1CBF">
              <w:rPr>
                <w:b/>
                <w:bCs/>
                <w:sz w:val="20"/>
                <w:szCs w:val="20"/>
              </w:rPr>
              <w:t xml:space="preserve"> ESTRUT</w:t>
            </w:r>
            <w:r>
              <w:rPr>
                <w:b/>
                <w:bCs/>
                <w:sz w:val="20"/>
                <w:szCs w:val="20"/>
              </w:rPr>
              <w:t>.</w:t>
            </w:r>
          </w:p>
          <w:p w:rsidR="004E43B6" w:rsidRPr="006E1CBF" w:rsidRDefault="004E43B6" w:rsidP="004E43B6">
            <w:pPr>
              <w:jc w:val="both"/>
              <w:rPr>
                <w:b/>
                <w:bCs/>
                <w:sz w:val="20"/>
                <w:szCs w:val="20"/>
              </w:rPr>
            </w:pPr>
            <w:r w:rsidRPr="006E1CBF">
              <w:rPr>
                <w:b/>
                <w:bCs/>
                <w:sz w:val="20"/>
                <w:szCs w:val="20"/>
              </w:rPr>
              <w:t>INSTALAÇÕES HIDRO-SANITÁRIAS</w:t>
            </w:r>
          </w:p>
          <w:p w:rsidR="004E43B6" w:rsidRPr="006E1CBF" w:rsidRDefault="004E43B6" w:rsidP="004E43B6">
            <w:pPr>
              <w:jc w:val="both"/>
              <w:rPr>
                <w:b/>
                <w:bCs/>
                <w:sz w:val="20"/>
                <w:szCs w:val="20"/>
              </w:rPr>
            </w:pPr>
            <w:r w:rsidRPr="006E1CBF">
              <w:rPr>
                <w:b/>
                <w:bCs/>
                <w:sz w:val="20"/>
                <w:szCs w:val="20"/>
              </w:rPr>
              <w:t>INSTALAÇÕES ESPECIAIS</w:t>
            </w:r>
          </w:p>
          <w:p w:rsidR="004E43B6" w:rsidRPr="006E1CBF" w:rsidRDefault="004E43B6" w:rsidP="004E43B6">
            <w:pPr>
              <w:jc w:val="both"/>
              <w:rPr>
                <w:b/>
                <w:bCs/>
                <w:sz w:val="20"/>
                <w:szCs w:val="20"/>
              </w:rPr>
            </w:pPr>
            <w:r w:rsidRPr="006E1CBF">
              <w:rPr>
                <w:b/>
                <w:bCs/>
                <w:sz w:val="20"/>
                <w:szCs w:val="20"/>
              </w:rPr>
              <w:t>ALVENARIAS E DIVISÓRIAS</w:t>
            </w:r>
          </w:p>
          <w:p w:rsidR="004E43B6" w:rsidRPr="006E1CBF" w:rsidRDefault="004E43B6" w:rsidP="004E43B6">
            <w:pPr>
              <w:jc w:val="both"/>
              <w:rPr>
                <w:b/>
                <w:bCs/>
                <w:sz w:val="20"/>
                <w:szCs w:val="20"/>
              </w:rPr>
            </w:pPr>
            <w:r w:rsidRPr="006E1CBF">
              <w:rPr>
                <w:b/>
                <w:bCs/>
                <w:sz w:val="20"/>
                <w:szCs w:val="20"/>
              </w:rPr>
              <w:t>ESQUADRIAS METÁLICAS</w:t>
            </w:r>
          </w:p>
          <w:p w:rsidR="004E43B6" w:rsidRPr="006E1CBF" w:rsidRDefault="004E43B6" w:rsidP="004E43B6">
            <w:pPr>
              <w:jc w:val="both"/>
              <w:rPr>
                <w:b/>
                <w:bCs/>
                <w:sz w:val="20"/>
                <w:szCs w:val="20"/>
              </w:rPr>
            </w:pPr>
            <w:r w:rsidRPr="006E1CBF">
              <w:rPr>
                <w:b/>
                <w:bCs/>
                <w:sz w:val="20"/>
                <w:szCs w:val="20"/>
              </w:rPr>
              <w:t>VIDROS</w:t>
            </w:r>
          </w:p>
          <w:p w:rsidR="004E43B6" w:rsidRPr="006E1CBF" w:rsidRDefault="004E43B6" w:rsidP="004E43B6">
            <w:pPr>
              <w:jc w:val="both"/>
              <w:rPr>
                <w:b/>
                <w:bCs/>
                <w:sz w:val="20"/>
                <w:szCs w:val="20"/>
              </w:rPr>
            </w:pPr>
            <w:r w:rsidRPr="006E1CBF">
              <w:rPr>
                <w:b/>
                <w:bCs/>
                <w:sz w:val="20"/>
                <w:szCs w:val="20"/>
              </w:rPr>
              <w:t>REVESTIMENTO DE PAREDES</w:t>
            </w:r>
          </w:p>
          <w:p w:rsidR="004E43B6" w:rsidRPr="006E1CBF" w:rsidRDefault="004E43B6" w:rsidP="004E43B6">
            <w:pPr>
              <w:jc w:val="both"/>
              <w:rPr>
                <w:b/>
                <w:bCs/>
                <w:sz w:val="20"/>
                <w:szCs w:val="20"/>
              </w:rPr>
            </w:pPr>
            <w:r w:rsidRPr="006E1CBF">
              <w:rPr>
                <w:b/>
                <w:bCs/>
                <w:sz w:val="20"/>
                <w:szCs w:val="20"/>
              </w:rPr>
              <w:t>FORROS</w:t>
            </w:r>
          </w:p>
          <w:p w:rsidR="004E43B6" w:rsidRPr="006E1CBF" w:rsidRDefault="004E43B6" w:rsidP="004E43B6">
            <w:pPr>
              <w:jc w:val="both"/>
              <w:rPr>
                <w:b/>
                <w:bCs/>
                <w:sz w:val="20"/>
                <w:szCs w:val="20"/>
              </w:rPr>
            </w:pPr>
            <w:r w:rsidRPr="006E1CBF">
              <w:rPr>
                <w:b/>
                <w:bCs/>
                <w:sz w:val="20"/>
                <w:szCs w:val="20"/>
              </w:rPr>
              <w:t>REVESTIMENTO PISO</w:t>
            </w:r>
          </w:p>
          <w:p w:rsidR="004E43B6" w:rsidRPr="006E1CBF" w:rsidRDefault="004E43B6" w:rsidP="004E43B6">
            <w:pPr>
              <w:jc w:val="both"/>
              <w:rPr>
                <w:b/>
                <w:bCs/>
                <w:sz w:val="20"/>
                <w:szCs w:val="20"/>
              </w:rPr>
            </w:pPr>
            <w:proofErr w:type="gramStart"/>
            <w:r w:rsidRPr="006E1CBF">
              <w:rPr>
                <w:b/>
                <w:bCs/>
                <w:sz w:val="20"/>
                <w:szCs w:val="20"/>
              </w:rPr>
              <w:t>ADMINISTRAÇÃO - MENSALISTAS</w:t>
            </w:r>
            <w:proofErr w:type="gramEnd"/>
          </w:p>
          <w:p w:rsidR="004E43B6" w:rsidRPr="006E1CBF" w:rsidRDefault="004E43B6" w:rsidP="004E43B6">
            <w:pPr>
              <w:jc w:val="both"/>
              <w:rPr>
                <w:b/>
                <w:bCs/>
                <w:sz w:val="20"/>
                <w:szCs w:val="20"/>
              </w:rPr>
            </w:pPr>
            <w:r w:rsidRPr="006E1CBF">
              <w:rPr>
                <w:b/>
                <w:bCs/>
                <w:sz w:val="20"/>
                <w:szCs w:val="20"/>
              </w:rPr>
              <w:t>PINTURA</w:t>
            </w:r>
          </w:p>
          <w:p w:rsidR="004E43B6" w:rsidRPr="006E1CBF" w:rsidRDefault="004E43B6" w:rsidP="004E43B6">
            <w:pPr>
              <w:jc w:val="both"/>
              <w:rPr>
                <w:b/>
                <w:bCs/>
                <w:sz w:val="20"/>
                <w:szCs w:val="20"/>
              </w:rPr>
            </w:pPr>
            <w:r w:rsidRPr="006E1CBF">
              <w:rPr>
                <w:b/>
                <w:bCs/>
                <w:sz w:val="20"/>
                <w:szCs w:val="20"/>
              </w:rPr>
              <w:t>DIVERSOS</w:t>
            </w:r>
          </w:p>
          <w:p w:rsidR="00C822E0" w:rsidRPr="00A93C89" w:rsidRDefault="00C822E0" w:rsidP="00C822E0">
            <w:pPr>
              <w:jc w:val="both"/>
              <w:rPr>
                <w:b/>
                <w:bCs/>
                <w:sz w:val="20"/>
                <w:szCs w:val="20"/>
              </w:rPr>
            </w:pPr>
          </w:p>
        </w:tc>
        <w:tc>
          <w:tcPr>
            <w:tcW w:w="1134" w:type="dxa"/>
            <w:tcBorders>
              <w:top w:val="single" w:sz="4" w:space="0" w:color="auto"/>
              <w:left w:val="nil"/>
              <w:bottom w:val="single" w:sz="4" w:space="0" w:color="auto"/>
              <w:right w:val="single" w:sz="4" w:space="0" w:color="auto"/>
            </w:tcBorders>
          </w:tcPr>
          <w:p w:rsidR="003A0C1D" w:rsidRPr="00A93C89" w:rsidRDefault="003A0C1D" w:rsidP="00885EE2">
            <w:pPr>
              <w:jc w:val="center"/>
              <w:rPr>
                <w:b/>
                <w:bCs/>
                <w:sz w:val="20"/>
                <w:szCs w:val="20"/>
              </w:rPr>
            </w:pPr>
          </w:p>
        </w:tc>
        <w:tc>
          <w:tcPr>
            <w:tcW w:w="992" w:type="dxa"/>
            <w:tcBorders>
              <w:top w:val="single" w:sz="4" w:space="0" w:color="auto"/>
              <w:left w:val="nil"/>
              <w:bottom w:val="single" w:sz="4" w:space="0" w:color="auto"/>
              <w:right w:val="single" w:sz="4" w:space="0" w:color="auto"/>
            </w:tcBorders>
          </w:tcPr>
          <w:p w:rsidR="003A0C1D" w:rsidRPr="00A93C89" w:rsidRDefault="003A0C1D" w:rsidP="00885EE2">
            <w:pPr>
              <w:jc w:val="center"/>
              <w:rPr>
                <w:b/>
                <w:bCs/>
                <w:sz w:val="20"/>
                <w:szCs w:val="20"/>
              </w:rPr>
            </w:pPr>
          </w:p>
          <w:p w:rsidR="003A0C1D" w:rsidRPr="00A93C89" w:rsidRDefault="003A0C1D" w:rsidP="00885EE2">
            <w:pPr>
              <w:jc w:val="center"/>
              <w:rPr>
                <w:b/>
                <w:bCs/>
                <w:sz w:val="20"/>
                <w:szCs w:val="20"/>
              </w:rPr>
            </w:pPr>
          </w:p>
          <w:p w:rsidR="00F70BD1" w:rsidRPr="00A93C89" w:rsidRDefault="00F70BD1" w:rsidP="00B56AB3">
            <w:pPr>
              <w:rPr>
                <w:b/>
                <w:bCs/>
                <w:sz w:val="20"/>
                <w:szCs w:val="20"/>
              </w:rPr>
            </w:pPr>
          </w:p>
          <w:p w:rsidR="005F23D9" w:rsidRPr="00A93C89" w:rsidRDefault="005F23D9" w:rsidP="00B56AB3">
            <w:pPr>
              <w:rPr>
                <w:b/>
                <w:bCs/>
                <w:sz w:val="20"/>
                <w:szCs w:val="20"/>
              </w:rPr>
            </w:pPr>
          </w:p>
          <w:p w:rsidR="005F23D9" w:rsidRPr="00A93C89" w:rsidRDefault="005F23D9" w:rsidP="00B56AB3">
            <w:pPr>
              <w:rPr>
                <w:b/>
                <w:bCs/>
                <w:sz w:val="20"/>
                <w:szCs w:val="20"/>
              </w:rPr>
            </w:pPr>
          </w:p>
          <w:p w:rsidR="005F23D9" w:rsidRPr="00A93C89" w:rsidRDefault="005F23D9" w:rsidP="00B56AB3">
            <w:pPr>
              <w:rPr>
                <w:b/>
                <w:bCs/>
                <w:sz w:val="20"/>
                <w:szCs w:val="20"/>
              </w:rPr>
            </w:pPr>
          </w:p>
          <w:p w:rsidR="005F23D9" w:rsidRPr="00A93C89" w:rsidRDefault="005F23D9" w:rsidP="00B56AB3">
            <w:pPr>
              <w:rPr>
                <w:b/>
                <w:bCs/>
                <w:sz w:val="20"/>
                <w:szCs w:val="20"/>
              </w:rPr>
            </w:pPr>
          </w:p>
          <w:p w:rsidR="005F23D9" w:rsidRPr="00A93C89" w:rsidRDefault="005F23D9" w:rsidP="00B56AB3">
            <w:pPr>
              <w:rPr>
                <w:b/>
                <w:bCs/>
                <w:sz w:val="20"/>
                <w:szCs w:val="20"/>
              </w:rPr>
            </w:pPr>
          </w:p>
          <w:p w:rsidR="004E43B6" w:rsidRPr="00A93C89" w:rsidRDefault="004E43B6" w:rsidP="004E43B6">
            <w:pPr>
              <w:jc w:val="center"/>
              <w:rPr>
                <w:b/>
                <w:bCs/>
                <w:sz w:val="20"/>
                <w:szCs w:val="20"/>
              </w:rPr>
            </w:pPr>
            <w:proofErr w:type="gramStart"/>
            <w:r w:rsidRPr="00A93C89">
              <w:rPr>
                <w:b/>
                <w:bCs/>
                <w:sz w:val="20"/>
                <w:szCs w:val="20"/>
              </w:rPr>
              <w:t>1</w:t>
            </w:r>
            <w:proofErr w:type="gramEnd"/>
          </w:p>
          <w:p w:rsidR="004E43B6" w:rsidRPr="00A93C89" w:rsidRDefault="004E43B6" w:rsidP="004E43B6">
            <w:pPr>
              <w:jc w:val="center"/>
              <w:rPr>
                <w:b/>
                <w:bCs/>
                <w:sz w:val="20"/>
                <w:szCs w:val="20"/>
              </w:rPr>
            </w:pPr>
            <w:proofErr w:type="gramStart"/>
            <w:r w:rsidRPr="00A93C89">
              <w:rPr>
                <w:b/>
                <w:bCs/>
                <w:sz w:val="20"/>
                <w:szCs w:val="20"/>
              </w:rPr>
              <w:t>1</w:t>
            </w:r>
            <w:proofErr w:type="gramEnd"/>
          </w:p>
          <w:p w:rsidR="004E43B6" w:rsidRPr="00A93C89" w:rsidRDefault="004E43B6" w:rsidP="004E43B6">
            <w:pPr>
              <w:jc w:val="center"/>
              <w:rPr>
                <w:b/>
                <w:bCs/>
                <w:sz w:val="20"/>
                <w:szCs w:val="20"/>
              </w:rPr>
            </w:pPr>
            <w:proofErr w:type="gramStart"/>
            <w:r w:rsidRPr="00A93C89">
              <w:rPr>
                <w:b/>
                <w:bCs/>
                <w:sz w:val="20"/>
                <w:szCs w:val="20"/>
              </w:rPr>
              <w:t>1</w:t>
            </w:r>
            <w:proofErr w:type="gramEnd"/>
          </w:p>
          <w:p w:rsidR="004E43B6" w:rsidRPr="00A93C89" w:rsidRDefault="004E43B6" w:rsidP="004E43B6">
            <w:pPr>
              <w:jc w:val="center"/>
              <w:rPr>
                <w:b/>
                <w:bCs/>
                <w:sz w:val="20"/>
                <w:szCs w:val="20"/>
              </w:rPr>
            </w:pPr>
            <w:proofErr w:type="gramStart"/>
            <w:r w:rsidRPr="00A93C89">
              <w:rPr>
                <w:b/>
                <w:bCs/>
                <w:sz w:val="20"/>
                <w:szCs w:val="20"/>
              </w:rPr>
              <w:t>1</w:t>
            </w:r>
            <w:proofErr w:type="gramEnd"/>
          </w:p>
          <w:p w:rsidR="004E43B6" w:rsidRPr="00A93C89" w:rsidRDefault="004E43B6" w:rsidP="004E43B6">
            <w:pPr>
              <w:jc w:val="center"/>
              <w:rPr>
                <w:b/>
                <w:bCs/>
                <w:sz w:val="20"/>
                <w:szCs w:val="20"/>
              </w:rPr>
            </w:pPr>
            <w:proofErr w:type="gramStart"/>
            <w:r w:rsidRPr="00A93C89">
              <w:rPr>
                <w:b/>
                <w:bCs/>
                <w:sz w:val="20"/>
                <w:szCs w:val="20"/>
              </w:rPr>
              <w:t>1</w:t>
            </w:r>
            <w:proofErr w:type="gramEnd"/>
          </w:p>
          <w:p w:rsidR="004E43B6" w:rsidRPr="00A93C89" w:rsidRDefault="004E43B6" w:rsidP="004E43B6">
            <w:pPr>
              <w:jc w:val="center"/>
              <w:rPr>
                <w:b/>
                <w:bCs/>
                <w:sz w:val="20"/>
                <w:szCs w:val="20"/>
              </w:rPr>
            </w:pPr>
            <w:proofErr w:type="gramStart"/>
            <w:r w:rsidRPr="00A93C89">
              <w:rPr>
                <w:b/>
                <w:bCs/>
                <w:sz w:val="20"/>
                <w:szCs w:val="20"/>
              </w:rPr>
              <w:t>1</w:t>
            </w:r>
            <w:proofErr w:type="gramEnd"/>
          </w:p>
          <w:p w:rsidR="004E43B6" w:rsidRPr="00A93C89" w:rsidRDefault="004E43B6" w:rsidP="004E43B6">
            <w:pPr>
              <w:jc w:val="center"/>
              <w:rPr>
                <w:b/>
                <w:bCs/>
                <w:sz w:val="20"/>
                <w:szCs w:val="20"/>
              </w:rPr>
            </w:pPr>
            <w:proofErr w:type="gramStart"/>
            <w:r w:rsidRPr="00A93C89">
              <w:rPr>
                <w:b/>
                <w:bCs/>
                <w:sz w:val="20"/>
                <w:szCs w:val="20"/>
              </w:rPr>
              <w:t>1</w:t>
            </w:r>
            <w:proofErr w:type="gramEnd"/>
          </w:p>
          <w:p w:rsidR="004E43B6" w:rsidRPr="00A93C89" w:rsidRDefault="004E43B6" w:rsidP="004E43B6">
            <w:pPr>
              <w:jc w:val="center"/>
              <w:rPr>
                <w:b/>
                <w:bCs/>
                <w:sz w:val="20"/>
                <w:szCs w:val="20"/>
              </w:rPr>
            </w:pPr>
            <w:proofErr w:type="gramStart"/>
            <w:r w:rsidRPr="00A93C89">
              <w:rPr>
                <w:b/>
                <w:bCs/>
                <w:sz w:val="20"/>
                <w:szCs w:val="20"/>
              </w:rPr>
              <w:t>1</w:t>
            </w:r>
            <w:proofErr w:type="gramEnd"/>
          </w:p>
          <w:p w:rsidR="004E43B6" w:rsidRPr="00A93C89" w:rsidRDefault="004E43B6" w:rsidP="004E43B6">
            <w:pPr>
              <w:jc w:val="center"/>
              <w:rPr>
                <w:b/>
                <w:bCs/>
                <w:sz w:val="20"/>
                <w:szCs w:val="20"/>
              </w:rPr>
            </w:pPr>
            <w:proofErr w:type="gramStart"/>
            <w:r w:rsidRPr="00A93C89">
              <w:rPr>
                <w:b/>
                <w:bCs/>
                <w:sz w:val="20"/>
                <w:szCs w:val="20"/>
              </w:rPr>
              <w:t>1</w:t>
            </w:r>
            <w:proofErr w:type="gramEnd"/>
          </w:p>
          <w:p w:rsidR="004E43B6" w:rsidRPr="00A93C89" w:rsidRDefault="004E43B6" w:rsidP="004E43B6">
            <w:pPr>
              <w:jc w:val="center"/>
              <w:rPr>
                <w:b/>
                <w:bCs/>
                <w:sz w:val="20"/>
                <w:szCs w:val="20"/>
              </w:rPr>
            </w:pPr>
            <w:proofErr w:type="gramStart"/>
            <w:r w:rsidRPr="00A93C89">
              <w:rPr>
                <w:b/>
                <w:bCs/>
                <w:sz w:val="20"/>
                <w:szCs w:val="20"/>
              </w:rPr>
              <w:t>1</w:t>
            </w:r>
            <w:proofErr w:type="gramEnd"/>
          </w:p>
          <w:p w:rsidR="004E43B6" w:rsidRPr="00A93C89" w:rsidRDefault="004E43B6" w:rsidP="004E43B6">
            <w:pPr>
              <w:jc w:val="center"/>
              <w:rPr>
                <w:b/>
                <w:bCs/>
                <w:sz w:val="20"/>
                <w:szCs w:val="20"/>
              </w:rPr>
            </w:pPr>
            <w:proofErr w:type="gramStart"/>
            <w:r w:rsidRPr="00A93C89">
              <w:rPr>
                <w:b/>
                <w:bCs/>
                <w:sz w:val="20"/>
                <w:szCs w:val="20"/>
              </w:rPr>
              <w:t>1</w:t>
            </w:r>
            <w:proofErr w:type="gramEnd"/>
          </w:p>
          <w:p w:rsidR="004E43B6" w:rsidRPr="00A93C89" w:rsidRDefault="004E43B6" w:rsidP="004E43B6">
            <w:pPr>
              <w:jc w:val="center"/>
              <w:rPr>
                <w:b/>
                <w:bCs/>
                <w:sz w:val="20"/>
                <w:szCs w:val="20"/>
              </w:rPr>
            </w:pPr>
            <w:proofErr w:type="gramStart"/>
            <w:r w:rsidRPr="00A93C89">
              <w:rPr>
                <w:b/>
                <w:bCs/>
                <w:sz w:val="20"/>
                <w:szCs w:val="20"/>
              </w:rPr>
              <w:t>1</w:t>
            </w:r>
            <w:proofErr w:type="gramEnd"/>
          </w:p>
          <w:p w:rsidR="004E43B6" w:rsidRPr="00A93C89" w:rsidRDefault="004E43B6" w:rsidP="004E43B6">
            <w:pPr>
              <w:jc w:val="center"/>
              <w:rPr>
                <w:b/>
                <w:bCs/>
                <w:sz w:val="20"/>
                <w:szCs w:val="20"/>
              </w:rPr>
            </w:pPr>
            <w:proofErr w:type="gramStart"/>
            <w:r w:rsidRPr="00A93C89">
              <w:rPr>
                <w:b/>
                <w:bCs/>
                <w:sz w:val="20"/>
                <w:szCs w:val="20"/>
              </w:rPr>
              <w:t>1</w:t>
            </w:r>
            <w:proofErr w:type="gramEnd"/>
          </w:p>
          <w:p w:rsidR="004E43B6" w:rsidRPr="00A93C89" w:rsidRDefault="004E43B6" w:rsidP="004E43B6">
            <w:pPr>
              <w:jc w:val="center"/>
              <w:rPr>
                <w:b/>
                <w:bCs/>
                <w:sz w:val="20"/>
                <w:szCs w:val="20"/>
              </w:rPr>
            </w:pPr>
            <w:proofErr w:type="gramStart"/>
            <w:r w:rsidRPr="00A93C89">
              <w:rPr>
                <w:b/>
                <w:bCs/>
                <w:sz w:val="20"/>
                <w:szCs w:val="20"/>
              </w:rPr>
              <w:t>1</w:t>
            </w:r>
            <w:proofErr w:type="gramEnd"/>
          </w:p>
          <w:p w:rsidR="005F23D9" w:rsidRPr="00A93C89" w:rsidRDefault="005F23D9" w:rsidP="00885EE2">
            <w:pPr>
              <w:jc w:val="center"/>
              <w:rPr>
                <w:b/>
                <w:bCs/>
                <w:sz w:val="20"/>
                <w:szCs w:val="20"/>
              </w:rPr>
            </w:pPr>
          </w:p>
        </w:tc>
        <w:tc>
          <w:tcPr>
            <w:tcW w:w="992" w:type="dxa"/>
            <w:tcBorders>
              <w:top w:val="single" w:sz="4" w:space="0" w:color="auto"/>
              <w:left w:val="nil"/>
              <w:bottom w:val="single" w:sz="4" w:space="0" w:color="auto"/>
              <w:right w:val="single" w:sz="4" w:space="0" w:color="auto"/>
            </w:tcBorders>
          </w:tcPr>
          <w:p w:rsidR="003A0C1D" w:rsidRPr="00A93C89" w:rsidRDefault="003A0C1D" w:rsidP="00885EE2">
            <w:pPr>
              <w:jc w:val="center"/>
              <w:rPr>
                <w:b/>
                <w:bCs/>
                <w:sz w:val="20"/>
                <w:szCs w:val="20"/>
              </w:rPr>
            </w:pPr>
          </w:p>
        </w:tc>
        <w:tc>
          <w:tcPr>
            <w:tcW w:w="1134" w:type="dxa"/>
            <w:tcBorders>
              <w:top w:val="single" w:sz="4" w:space="0" w:color="auto"/>
              <w:left w:val="nil"/>
              <w:bottom w:val="single" w:sz="4" w:space="0" w:color="auto"/>
              <w:right w:val="single" w:sz="4" w:space="0" w:color="auto"/>
            </w:tcBorders>
          </w:tcPr>
          <w:p w:rsidR="003A0C1D" w:rsidRPr="004E43B6" w:rsidRDefault="004E43B6" w:rsidP="004E43B6">
            <w:pPr>
              <w:jc w:val="center"/>
              <w:rPr>
                <w:b/>
                <w:bCs/>
                <w:sz w:val="20"/>
                <w:szCs w:val="20"/>
              </w:rPr>
            </w:pPr>
            <w:r w:rsidRPr="006E1CBF">
              <w:rPr>
                <w:b/>
                <w:bCs/>
                <w:sz w:val="20"/>
                <w:szCs w:val="20"/>
              </w:rPr>
              <w:t>266.527,38</w:t>
            </w:r>
          </w:p>
          <w:p w:rsidR="004E43B6" w:rsidRPr="00A93C89" w:rsidRDefault="004E43B6" w:rsidP="00885EE2">
            <w:pPr>
              <w:rPr>
                <w:b/>
                <w:bCs/>
                <w:sz w:val="20"/>
                <w:szCs w:val="20"/>
              </w:rPr>
            </w:pPr>
          </w:p>
          <w:p w:rsidR="003A0C1D" w:rsidRPr="00A93C89" w:rsidRDefault="003A0C1D" w:rsidP="00885EE2">
            <w:pPr>
              <w:rPr>
                <w:b/>
                <w:bCs/>
                <w:sz w:val="20"/>
                <w:szCs w:val="20"/>
              </w:rPr>
            </w:pPr>
          </w:p>
          <w:p w:rsidR="003A0C1D" w:rsidRPr="00A93C89" w:rsidRDefault="003A0C1D" w:rsidP="00885EE2">
            <w:pPr>
              <w:rPr>
                <w:b/>
                <w:bCs/>
                <w:sz w:val="20"/>
                <w:szCs w:val="20"/>
              </w:rPr>
            </w:pPr>
          </w:p>
          <w:p w:rsidR="005F23D9" w:rsidRPr="00A93C89" w:rsidRDefault="005F23D9" w:rsidP="00885EE2">
            <w:pPr>
              <w:rPr>
                <w:b/>
                <w:bCs/>
                <w:color w:val="FF0000"/>
                <w:sz w:val="20"/>
                <w:szCs w:val="20"/>
              </w:rPr>
            </w:pPr>
          </w:p>
          <w:p w:rsidR="00F70BD1" w:rsidRPr="00A93C89" w:rsidRDefault="00F70BD1" w:rsidP="00885EE2">
            <w:pPr>
              <w:rPr>
                <w:b/>
                <w:bCs/>
                <w:color w:val="FF0000"/>
                <w:sz w:val="20"/>
                <w:szCs w:val="20"/>
              </w:rPr>
            </w:pPr>
          </w:p>
          <w:p w:rsidR="00F70BD1" w:rsidRPr="00A93C89" w:rsidRDefault="00F70BD1" w:rsidP="00885EE2">
            <w:pPr>
              <w:rPr>
                <w:b/>
                <w:bCs/>
                <w:color w:val="FF0000"/>
                <w:sz w:val="20"/>
                <w:szCs w:val="20"/>
              </w:rPr>
            </w:pPr>
          </w:p>
          <w:p w:rsidR="004E43B6" w:rsidRPr="00A93C89" w:rsidRDefault="004E43B6" w:rsidP="004E43B6">
            <w:pPr>
              <w:rPr>
                <w:b/>
                <w:bCs/>
                <w:color w:val="FF0000"/>
                <w:sz w:val="20"/>
                <w:szCs w:val="20"/>
              </w:rPr>
            </w:pPr>
          </w:p>
          <w:p w:rsidR="004E43B6" w:rsidRPr="006E1CBF" w:rsidRDefault="004E43B6" w:rsidP="004E43B6">
            <w:pPr>
              <w:jc w:val="right"/>
              <w:rPr>
                <w:b/>
                <w:bCs/>
                <w:sz w:val="20"/>
                <w:szCs w:val="20"/>
              </w:rPr>
            </w:pPr>
            <w:r w:rsidRPr="006E1CBF">
              <w:rPr>
                <w:b/>
                <w:bCs/>
                <w:sz w:val="20"/>
                <w:szCs w:val="20"/>
              </w:rPr>
              <w:t>6.637,84</w:t>
            </w:r>
          </w:p>
          <w:p w:rsidR="004E43B6" w:rsidRPr="006E1CBF" w:rsidRDefault="004E43B6" w:rsidP="004E43B6">
            <w:pPr>
              <w:jc w:val="right"/>
              <w:rPr>
                <w:b/>
                <w:bCs/>
                <w:sz w:val="20"/>
                <w:szCs w:val="20"/>
              </w:rPr>
            </w:pPr>
            <w:r w:rsidRPr="006E1CBF">
              <w:rPr>
                <w:b/>
                <w:bCs/>
                <w:sz w:val="20"/>
                <w:szCs w:val="20"/>
              </w:rPr>
              <w:t xml:space="preserve"> 837,86</w:t>
            </w:r>
          </w:p>
          <w:p w:rsidR="004E43B6" w:rsidRPr="006E1CBF" w:rsidRDefault="004E43B6" w:rsidP="004E43B6">
            <w:pPr>
              <w:jc w:val="right"/>
              <w:rPr>
                <w:b/>
                <w:bCs/>
                <w:sz w:val="20"/>
                <w:szCs w:val="20"/>
              </w:rPr>
            </w:pPr>
            <w:r w:rsidRPr="006E1CBF">
              <w:rPr>
                <w:b/>
                <w:bCs/>
                <w:sz w:val="20"/>
                <w:szCs w:val="20"/>
              </w:rPr>
              <w:t>157.724,17</w:t>
            </w:r>
          </w:p>
          <w:p w:rsidR="004E43B6" w:rsidRPr="006E1CBF" w:rsidRDefault="004E43B6" w:rsidP="004E43B6">
            <w:pPr>
              <w:jc w:val="right"/>
              <w:rPr>
                <w:b/>
                <w:bCs/>
                <w:sz w:val="20"/>
                <w:szCs w:val="20"/>
              </w:rPr>
            </w:pPr>
            <w:r w:rsidRPr="006E1CBF">
              <w:rPr>
                <w:b/>
                <w:bCs/>
                <w:sz w:val="20"/>
                <w:szCs w:val="20"/>
              </w:rPr>
              <w:t xml:space="preserve">    6.219,75</w:t>
            </w:r>
          </w:p>
          <w:p w:rsidR="004E43B6" w:rsidRPr="006E1CBF" w:rsidRDefault="004E43B6" w:rsidP="004E43B6">
            <w:pPr>
              <w:jc w:val="right"/>
              <w:rPr>
                <w:b/>
                <w:bCs/>
                <w:sz w:val="20"/>
                <w:szCs w:val="20"/>
              </w:rPr>
            </w:pPr>
            <w:r w:rsidRPr="006E1CBF">
              <w:rPr>
                <w:b/>
                <w:bCs/>
                <w:sz w:val="20"/>
                <w:szCs w:val="20"/>
              </w:rPr>
              <w:t xml:space="preserve">    3.064,36</w:t>
            </w:r>
          </w:p>
          <w:p w:rsidR="004E43B6" w:rsidRPr="006E1CBF" w:rsidRDefault="004E43B6" w:rsidP="004E43B6">
            <w:pPr>
              <w:jc w:val="right"/>
              <w:rPr>
                <w:b/>
                <w:bCs/>
                <w:sz w:val="20"/>
                <w:szCs w:val="20"/>
              </w:rPr>
            </w:pPr>
            <w:r w:rsidRPr="006E1CBF">
              <w:rPr>
                <w:b/>
                <w:bCs/>
                <w:sz w:val="20"/>
                <w:szCs w:val="20"/>
              </w:rPr>
              <w:t>1.560,49</w:t>
            </w:r>
          </w:p>
          <w:p w:rsidR="004E43B6" w:rsidRPr="006E1CBF" w:rsidRDefault="004E43B6" w:rsidP="004E43B6">
            <w:pPr>
              <w:jc w:val="right"/>
              <w:rPr>
                <w:b/>
                <w:bCs/>
                <w:sz w:val="20"/>
                <w:szCs w:val="20"/>
              </w:rPr>
            </w:pPr>
            <w:r w:rsidRPr="006E1CBF">
              <w:rPr>
                <w:b/>
                <w:bCs/>
                <w:sz w:val="20"/>
                <w:szCs w:val="20"/>
              </w:rPr>
              <w:t>1.602,62</w:t>
            </w:r>
          </w:p>
          <w:p w:rsidR="004E43B6" w:rsidRPr="006E1CBF" w:rsidRDefault="004E43B6" w:rsidP="004E43B6">
            <w:pPr>
              <w:jc w:val="right"/>
              <w:rPr>
                <w:b/>
                <w:bCs/>
                <w:sz w:val="20"/>
                <w:szCs w:val="20"/>
              </w:rPr>
            </w:pPr>
            <w:r w:rsidRPr="006E1CBF">
              <w:rPr>
                <w:b/>
                <w:bCs/>
                <w:sz w:val="20"/>
                <w:szCs w:val="20"/>
              </w:rPr>
              <w:t>326,31</w:t>
            </w:r>
          </w:p>
          <w:p w:rsidR="004E43B6" w:rsidRPr="006E1CBF" w:rsidRDefault="004E43B6" w:rsidP="004E43B6">
            <w:pPr>
              <w:jc w:val="right"/>
              <w:rPr>
                <w:b/>
                <w:bCs/>
                <w:sz w:val="20"/>
                <w:szCs w:val="20"/>
              </w:rPr>
            </w:pPr>
            <w:r w:rsidRPr="006E1CBF">
              <w:rPr>
                <w:b/>
                <w:bCs/>
                <w:sz w:val="20"/>
                <w:szCs w:val="20"/>
              </w:rPr>
              <w:t>8.400,58</w:t>
            </w:r>
          </w:p>
          <w:p w:rsidR="004E43B6" w:rsidRPr="00D62BFD" w:rsidRDefault="004E43B6" w:rsidP="004E43B6">
            <w:pPr>
              <w:jc w:val="right"/>
              <w:rPr>
                <w:b/>
                <w:bCs/>
                <w:sz w:val="20"/>
                <w:szCs w:val="20"/>
              </w:rPr>
            </w:pPr>
            <w:r w:rsidRPr="00A93C89">
              <w:rPr>
                <w:b/>
                <w:bCs/>
                <w:color w:val="FF0000"/>
                <w:sz w:val="20"/>
                <w:szCs w:val="20"/>
              </w:rPr>
              <w:t xml:space="preserve">    </w:t>
            </w:r>
            <w:r w:rsidRPr="00D62BFD">
              <w:rPr>
                <w:b/>
                <w:bCs/>
                <w:sz w:val="20"/>
                <w:szCs w:val="20"/>
              </w:rPr>
              <w:t xml:space="preserve">18.886,98 </w:t>
            </w:r>
          </w:p>
          <w:p w:rsidR="004E43B6" w:rsidRPr="00D62BFD" w:rsidRDefault="004E43B6" w:rsidP="004E43B6">
            <w:pPr>
              <w:jc w:val="right"/>
              <w:rPr>
                <w:b/>
                <w:bCs/>
                <w:sz w:val="20"/>
                <w:szCs w:val="20"/>
              </w:rPr>
            </w:pPr>
            <w:r w:rsidRPr="00D62BFD">
              <w:rPr>
                <w:b/>
                <w:bCs/>
                <w:sz w:val="20"/>
                <w:szCs w:val="20"/>
              </w:rPr>
              <w:t xml:space="preserve">    16.396,07</w:t>
            </w:r>
          </w:p>
          <w:p w:rsidR="004E43B6" w:rsidRPr="00D62BFD" w:rsidRDefault="004E43B6" w:rsidP="004E43B6">
            <w:pPr>
              <w:jc w:val="right"/>
              <w:rPr>
                <w:b/>
                <w:bCs/>
                <w:sz w:val="20"/>
                <w:szCs w:val="20"/>
              </w:rPr>
            </w:pPr>
            <w:r w:rsidRPr="00A93C89">
              <w:rPr>
                <w:b/>
                <w:bCs/>
                <w:color w:val="FF0000"/>
                <w:sz w:val="20"/>
                <w:szCs w:val="20"/>
              </w:rPr>
              <w:t xml:space="preserve">  </w:t>
            </w:r>
            <w:r w:rsidRPr="00D62BFD">
              <w:rPr>
                <w:b/>
                <w:bCs/>
                <w:sz w:val="20"/>
                <w:szCs w:val="20"/>
              </w:rPr>
              <w:t>16.581,95</w:t>
            </w:r>
          </w:p>
          <w:p w:rsidR="004E43B6" w:rsidRPr="00D62BFD" w:rsidRDefault="004E43B6" w:rsidP="004E43B6">
            <w:pPr>
              <w:jc w:val="right"/>
              <w:rPr>
                <w:b/>
                <w:bCs/>
                <w:sz w:val="20"/>
                <w:szCs w:val="20"/>
              </w:rPr>
            </w:pPr>
            <w:r w:rsidRPr="00D62BFD">
              <w:rPr>
                <w:b/>
                <w:bCs/>
                <w:sz w:val="20"/>
                <w:szCs w:val="20"/>
              </w:rPr>
              <w:t>24.561,28</w:t>
            </w:r>
          </w:p>
          <w:p w:rsidR="004E43B6" w:rsidRPr="00D62BFD" w:rsidRDefault="004E43B6" w:rsidP="004E43B6">
            <w:pPr>
              <w:jc w:val="right"/>
              <w:rPr>
                <w:b/>
                <w:bCs/>
                <w:sz w:val="20"/>
                <w:szCs w:val="20"/>
              </w:rPr>
            </w:pPr>
            <w:r w:rsidRPr="00D62BFD">
              <w:rPr>
                <w:b/>
                <w:bCs/>
                <w:sz w:val="20"/>
                <w:szCs w:val="20"/>
              </w:rPr>
              <w:t xml:space="preserve">   3.727,12</w:t>
            </w:r>
          </w:p>
          <w:p w:rsidR="00B96F8C" w:rsidRPr="00A93C89" w:rsidRDefault="00B96F8C" w:rsidP="0020763C">
            <w:pPr>
              <w:jc w:val="right"/>
              <w:rPr>
                <w:b/>
                <w:bCs/>
                <w:sz w:val="20"/>
                <w:szCs w:val="20"/>
              </w:rPr>
            </w:pPr>
          </w:p>
        </w:tc>
      </w:tr>
      <w:tr w:rsidR="00CA37D1" w:rsidRPr="00A93C89" w:rsidTr="00A93C89">
        <w:trPr>
          <w:trHeight w:val="501"/>
        </w:trPr>
        <w:tc>
          <w:tcPr>
            <w:tcW w:w="8704" w:type="dxa"/>
            <w:gridSpan w:val="7"/>
            <w:tcBorders>
              <w:top w:val="single" w:sz="4" w:space="0" w:color="auto"/>
              <w:left w:val="single" w:sz="4" w:space="0" w:color="auto"/>
              <w:bottom w:val="single" w:sz="4" w:space="0" w:color="auto"/>
              <w:right w:val="single" w:sz="4" w:space="0" w:color="auto"/>
            </w:tcBorders>
            <w:vAlign w:val="center"/>
          </w:tcPr>
          <w:p w:rsidR="00CA37D1" w:rsidRPr="00A93C89" w:rsidRDefault="00CA37D1" w:rsidP="0077328F">
            <w:pPr>
              <w:rPr>
                <w:b/>
                <w:bCs/>
                <w:sz w:val="20"/>
                <w:szCs w:val="20"/>
              </w:rPr>
            </w:pPr>
            <w:r w:rsidRPr="00A93C89">
              <w:rPr>
                <w:b/>
                <w:bCs/>
                <w:sz w:val="20"/>
                <w:szCs w:val="20"/>
              </w:rPr>
              <w:t xml:space="preserve">       TOTAL</w:t>
            </w:r>
          </w:p>
        </w:tc>
        <w:tc>
          <w:tcPr>
            <w:tcW w:w="1134" w:type="dxa"/>
            <w:tcBorders>
              <w:top w:val="single" w:sz="4" w:space="0" w:color="auto"/>
              <w:left w:val="nil"/>
              <w:bottom w:val="single" w:sz="4" w:space="0" w:color="auto"/>
              <w:right w:val="single" w:sz="4" w:space="0" w:color="auto"/>
            </w:tcBorders>
            <w:vAlign w:val="center"/>
          </w:tcPr>
          <w:p w:rsidR="00CA37D1" w:rsidRPr="00A93C89" w:rsidRDefault="00CA37D1" w:rsidP="0077328F">
            <w:pPr>
              <w:rPr>
                <w:b/>
                <w:bCs/>
                <w:color w:val="FF0000"/>
                <w:sz w:val="20"/>
                <w:szCs w:val="20"/>
              </w:rPr>
            </w:pPr>
            <w:r w:rsidRPr="00A93C89">
              <w:rPr>
                <w:b/>
                <w:bCs/>
                <w:sz w:val="20"/>
                <w:szCs w:val="20"/>
              </w:rPr>
              <w:t xml:space="preserve">  </w:t>
            </w:r>
            <w:r w:rsidR="00984B11" w:rsidRPr="00A93C89">
              <w:rPr>
                <w:b/>
                <w:bCs/>
                <w:sz w:val="20"/>
                <w:szCs w:val="20"/>
              </w:rPr>
              <w:t xml:space="preserve">  </w:t>
            </w:r>
            <w:r w:rsidR="004E43B6" w:rsidRPr="00D62BFD">
              <w:rPr>
                <w:b/>
                <w:bCs/>
                <w:sz w:val="20"/>
                <w:szCs w:val="20"/>
              </w:rPr>
              <w:t>266.527,3</w:t>
            </w:r>
            <w:r w:rsidR="004E43B6">
              <w:rPr>
                <w:b/>
                <w:bCs/>
                <w:sz w:val="20"/>
                <w:szCs w:val="20"/>
              </w:rPr>
              <w:t>8</w:t>
            </w:r>
          </w:p>
        </w:tc>
      </w:tr>
    </w:tbl>
    <w:p w:rsidR="00FC6578" w:rsidRPr="00A93C89" w:rsidRDefault="00FC6578"/>
    <w:tbl>
      <w:tblPr>
        <w:tblW w:w="9838" w:type="dxa"/>
        <w:tblLayout w:type="fixed"/>
        <w:tblCellMar>
          <w:left w:w="57" w:type="dxa"/>
          <w:right w:w="57" w:type="dxa"/>
        </w:tblCellMar>
        <w:tblLook w:val="0000"/>
      </w:tblPr>
      <w:tblGrid>
        <w:gridCol w:w="1172"/>
        <w:gridCol w:w="4480"/>
        <w:gridCol w:w="1068"/>
        <w:gridCol w:w="992"/>
        <w:gridCol w:w="2126"/>
      </w:tblGrid>
      <w:tr w:rsidR="00137CC0" w:rsidRPr="00A93C89" w:rsidTr="00306E97">
        <w:trPr>
          <w:trHeight w:val="347"/>
        </w:trPr>
        <w:tc>
          <w:tcPr>
            <w:tcW w:w="1172" w:type="dxa"/>
            <w:tcBorders>
              <w:top w:val="single" w:sz="4" w:space="0" w:color="auto"/>
              <w:left w:val="single" w:sz="4" w:space="0" w:color="auto"/>
              <w:bottom w:val="single" w:sz="4" w:space="0" w:color="auto"/>
              <w:right w:val="nil"/>
            </w:tcBorders>
          </w:tcPr>
          <w:p w:rsidR="00137CC0" w:rsidRPr="00A93C89" w:rsidRDefault="00137CC0" w:rsidP="008B6713">
            <w:pPr>
              <w:jc w:val="center"/>
              <w:rPr>
                <w:b/>
                <w:bCs/>
                <w:sz w:val="20"/>
                <w:szCs w:val="20"/>
              </w:rPr>
            </w:pPr>
          </w:p>
        </w:tc>
        <w:tc>
          <w:tcPr>
            <w:tcW w:w="8666" w:type="dxa"/>
            <w:gridSpan w:val="4"/>
            <w:tcBorders>
              <w:top w:val="single" w:sz="4" w:space="0" w:color="auto"/>
              <w:left w:val="single" w:sz="4" w:space="0" w:color="auto"/>
              <w:bottom w:val="single" w:sz="4" w:space="0" w:color="auto"/>
              <w:right w:val="single" w:sz="4" w:space="0" w:color="auto"/>
            </w:tcBorders>
            <w:vAlign w:val="center"/>
          </w:tcPr>
          <w:p w:rsidR="00137CC0" w:rsidRPr="00A93C89" w:rsidRDefault="005701F1" w:rsidP="008B6713">
            <w:pPr>
              <w:jc w:val="center"/>
              <w:rPr>
                <w:b/>
                <w:bCs/>
                <w:sz w:val="20"/>
                <w:szCs w:val="20"/>
              </w:rPr>
            </w:pPr>
            <w:r>
              <w:rPr>
                <w:b/>
                <w:bCs/>
                <w:sz w:val="20"/>
                <w:szCs w:val="20"/>
              </w:rPr>
              <w:t>*</w:t>
            </w:r>
            <w:r w:rsidR="00137CC0" w:rsidRPr="00A93C89">
              <w:rPr>
                <w:b/>
                <w:bCs/>
                <w:sz w:val="20"/>
                <w:szCs w:val="20"/>
              </w:rPr>
              <w:t>PARCELA DE MAIOR RELEVÂNCIA:</w:t>
            </w:r>
          </w:p>
        </w:tc>
      </w:tr>
      <w:tr w:rsidR="00137CC0" w:rsidRPr="00A93C89" w:rsidTr="00306E97">
        <w:trPr>
          <w:trHeight w:val="396"/>
        </w:trPr>
        <w:tc>
          <w:tcPr>
            <w:tcW w:w="1172" w:type="dxa"/>
            <w:vMerge w:val="restart"/>
            <w:tcBorders>
              <w:top w:val="single" w:sz="4" w:space="0" w:color="auto"/>
              <w:left w:val="single" w:sz="4" w:space="0" w:color="auto"/>
              <w:right w:val="nil"/>
            </w:tcBorders>
          </w:tcPr>
          <w:p w:rsidR="00137CC0" w:rsidRPr="00A93C89" w:rsidRDefault="00137CC0" w:rsidP="008B6713">
            <w:pPr>
              <w:jc w:val="center"/>
              <w:rPr>
                <w:b/>
                <w:bCs/>
                <w:sz w:val="20"/>
                <w:szCs w:val="20"/>
              </w:rPr>
            </w:pPr>
          </w:p>
        </w:tc>
        <w:tc>
          <w:tcPr>
            <w:tcW w:w="4480" w:type="dxa"/>
            <w:tcBorders>
              <w:top w:val="single" w:sz="4" w:space="0" w:color="auto"/>
              <w:left w:val="single" w:sz="4" w:space="0" w:color="auto"/>
              <w:bottom w:val="single" w:sz="4" w:space="0" w:color="auto"/>
              <w:right w:val="single" w:sz="4" w:space="0" w:color="000000"/>
            </w:tcBorders>
            <w:vAlign w:val="center"/>
          </w:tcPr>
          <w:p w:rsidR="00137CC0" w:rsidRPr="00A93C89" w:rsidRDefault="00137CC0" w:rsidP="008B6713">
            <w:pPr>
              <w:jc w:val="center"/>
              <w:rPr>
                <w:b/>
                <w:bCs/>
                <w:sz w:val="20"/>
                <w:szCs w:val="20"/>
              </w:rPr>
            </w:pPr>
            <w:r w:rsidRPr="00A93C89">
              <w:rPr>
                <w:b/>
                <w:bCs/>
                <w:sz w:val="20"/>
                <w:szCs w:val="20"/>
              </w:rPr>
              <w:t>SERVIÇO / DESCRIÇÃO</w:t>
            </w:r>
          </w:p>
        </w:tc>
        <w:tc>
          <w:tcPr>
            <w:tcW w:w="1068" w:type="dxa"/>
            <w:tcBorders>
              <w:top w:val="single" w:sz="4" w:space="0" w:color="auto"/>
              <w:left w:val="nil"/>
              <w:bottom w:val="single" w:sz="4" w:space="0" w:color="auto"/>
              <w:right w:val="single" w:sz="4" w:space="0" w:color="auto"/>
            </w:tcBorders>
            <w:vAlign w:val="center"/>
          </w:tcPr>
          <w:p w:rsidR="00137CC0" w:rsidRPr="00A93C89" w:rsidRDefault="00137CC0" w:rsidP="008B6713">
            <w:pPr>
              <w:jc w:val="center"/>
              <w:rPr>
                <w:rFonts w:eastAsia="Arial Unicode MS"/>
                <w:b/>
                <w:bCs/>
                <w:sz w:val="20"/>
                <w:szCs w:val="20"/>
              </w:rPr>
            </w:pPr>
            <w:r w:rsidRPr="00A93C89">
              <w:rPr>
                <w:b/>
                <w:bCs/>
                <w:sz w:val="20"/>
                <w:szCs w:val="20"/>
              </w:rPr>
              <w:t>UNIDADE</w:t>
            </w:r>
          </w:p>
        </w:tc>
        <w:tc>
          <w:tcPr>
            <w:tcW w:w="992" w:type="dxa"/>
            <w:tcBorders>
              <w:top w:val="single" w:sz="4" w:space="0" w:color="auto"/>
              <w:left w:val="nil"/>
              <w:bottom w:val="single" w:sz="4" w:space="0" w:color="auto"/>
              <w:right w:val="single" w:sz="4" w:space="0" w:color="auto"/>
            </w:tcBorders>
            <w:vAlign w:val="center"/>
          </w:tcPr>
          <w:p w:rsidR="00137CC0" w:rsidRPr="00A93C89" w:rsidRDefault="00137CC0" w:rsidP="008B6713">
            <w:pPr>
              <w:jc w:val="center"/>
              <w:rPr>
                <w:rFonts w:eastAsia="Arial Unicode MS"/>
                <w:b/>
                <w:bCs/>
                <w:sz w:val="20"/>
                <w:szCs w:val="20"/>
              </w:rPr>
            </w:pPr>
            <w:r w:rsidRPr="00A93C89">
              <w:rPr>
                <w:b/>
                <w:bCs/>
                <w:sz w:val="20"/>
                <w:szCs w:val="20"/>
              </w:rPr>
              <w:t>QUANT.</w:t>
            </w:r>
          </w:p>
        </w:tc>
        <w:tc>
          <w:tcPr>
            <w:tcW w:w="2126" w:type="dxa"/>
            <w:tcBorders>
              <w:top w:val="single" w:sz="4" w:space="0" w:color="auto"/>
              <w:left w:val="nil"/>
              <w:bottom w:val="single" w:sz="4" w:space="0" w:color="auto"/>
              <w:right w:val="single" w:sz="4" w:space="0" w:color="auto"/>
            </w:tcBorders>
          </w:tcPr>
          <w:p w:rsidR="00137CC0" w:rsidRPr="00A93C89" w:rsidRDefault="00137CC0" w:rsidP="008B6713">
            <w:pPr>
              <w:jc w:val="center"/>
              <w:rPr>
                <w:b/>
                <w:bCs/>
                <w:sz w:val="20"/>
                <w:szCs w:val="20"/>
              </w:rPr>
            </w:pPr>
            <w:r w:rsidRPr="00A93C89">
              <w:rPr>
                <w:b/>
                <w:bCs/>
                <w:sz w:val="20"/>
                <w:szCs w:val="20"/>
              </w:rPr>
              <w:t>PARCELA DE MAIOR RELEVÂNCIA (50%)</w:t>
            </w:r>
          </w:p>
        </w:tc>
      </w:tr>
      <w:tr w:rsidR="004E43B6" w:rsidRPr="00A93C89" w:rsidTr="00A93C89">
        <w:trPr>
          <w:trHeight w:val="910"/>
        </w:trPr>
        <w:tc>
          <w:tcPr>
            <w:tcW w:w="1172" w:type="dxa"/>
            <w:vMerge/>
            <w:tcBorders>
              <w:left w:val="single" w:sz="4" w:space="0" w:color="auto"/>
              <w:bottom w:val="single" w:sz="4" w:space="0" w:color="auto"/>
              <w:right w:val="nil"/>
            </w:tcBorders>
          </w:tcPr>
          <w:p w:rsidR="004E43B6" w:rsidRPr="00A93C89" w:rsidRDefault="004E43B6" w:rsidP="008B6713">
            <w:pPr>
              <w:jc w:val="center"/>
              <w:rPr>
                <w:b/>
                <w:bCs/>
                <w:sz w:val="20"/>
                <w:szCs w:val="20"/>
              </w:rPr>
            </w:pPr>
          </w:p>
        </w:tc>
        <w:tc>
          <w:tcPr>
            <w:tcW w:w="4480" w:type="dxa"/>
            <w:tcBorders>
              <w:top w:val="single" w:sz="4" w:space="0" w:color="auto"/>
              <w:left w:val="single" w:sz="4" w:space="0" w:color="auto"/>
              <w:bottom w:val="single" w:sz="4" w:space="0" w:color="auto"/>
              <w:right w:val="single" w:sz="4" w:space="0" w:color="000000"/>
            </w:tcBorders>
          </w:tcPr>
          <w:p w:rsidR="004E43B6" w:rsidRPr="001D6590" w:rsidRDefault="004E43B6" w:rsidP="005E6159">
            <w:pPr>
              <w:rPr>
                <w:bCs/>
                <w:sz w:val="20"/>
                <w:szCs w:val="20"/>
              </w:rPr>
            </w:pPr>
          </w:p>
          <w:p w:rsidR="004E43B6" w:rsidRPr="001D6590" w:rsidRDefault="004E43B6" w:rsidP="005E6159">
            <w:pPr>
              <w:rPr>
                <w:bCs/>
                <w:sz w:val="20"/>
                <w:szCs w:val="20"/>
              </w:rPr>
            </w:pPr>
            <w:r w:rsidRPr="001D6590">
              <w:rPr>
                <w:bCs/>
                <w:sz w:val="20"/>
                <w:szCs w:val="20"/>
              </w:rPr>
              <w:t>- Instalações Elétricas</w:t>
            </w:r>
          </w:p>
          <w:p w:rsidR="004E43B6" w:rsidRPr="001D6590" w:rsidRDefault="004E43B6" w:rsidP="005E6159">
            <w:pPr>
              <w:rPr>
                <w:bCs/>
                <w:sz w:val="20"/>
                <w:szCs w:val="20"/>
              </w:rPr>
            </w:pPr>
            <w:r w:rsidRPr="001D6590">
              <w:rPr>
                <w:bCs/>
                <w:sz w:val="20"/>
                <w:szCs w:val="20"/>
              </w:rPr>
              <w:t xml:space="preserve">- Piso </w:t>
            </w:r>
            <w:proofErr w:type="spellStart"/>
            <w:r w:rsidRPr="001D6590">
              <w:rPr>
                <w:bCs/>
                <w:sz w:val="20"/>
                <w:szCs w:val="20"/>
              </w:rPr>
              <w:t>Granitina</w:t>
            </w:r>
            <w:proofErr w:type="spellEnd"/>
          </w:p>
          <w:p w:rsidR="004E43B6" w:rsidRPr="001D6590" w:rsidRDefault="004E43B6" w:rsidP="005E6159">
            <w:pPr>
              <w:rPr>
                <w:bCs/>
                <w:sz w:val="20"/>
                <w:szCs w:val="20"/>
              </w:rPr>
            </w:pPr>
            <w:r w:rsidRPr="001D6590">
              <w:rPr>
                <w:bCs/>
                <w:sz w:val="20"/>
                <w:szCs w:val="20"/>
              </w:rPr>
              <w:t>- Forro em PVC</w:t>
            </w:r>
          </w:p>
          <w:p w:rsidR="004E43B6" w:rsidRPr="001D6590" w:rsidRDefault="004E43B6" w:rsidP="005E6159">
            <w:pPr>
              <w:rPr>
                <w:bCs/>
                <w:sz w:val="20"/>
                <w:szCs w:val="20"/>
              </w:rPr>
            </w:pPr>
          </w:p>
        </w:tc>
        <w:tc>
          <w:tcPr>
            <w:tcW w:w="1068" w:type="dxa"/>
            <w:tcBorders>
              <w:top w:val="single" w:sz="4" w:space="0" w:color="auto"/>
              <w:left w:val="nil"/>
              <w:bottom w:val="single" w:sz="4" w:space="0" w:color="auto"/>
              <w:right w:val="single" w:sz="4" w:space="0" w:color="auto"/>
            </w:tcBorders>
          </w:tcPr>
          <w:p w:rsidR="004E43B6" w:rsidRPr="001D6590" w:rsidRDefault="004E43B6" w:rsidP="005E6159">
            <w:pPr>
              <w:jc w:val="center"/>
              <w:rPr>
                <w:bCs/>
                <w:sz w:val="20"/>
                <w:szCs w:val="20"/>
              </w:rPr>
            </w:pPr>
          </w:p>
          <w:p w:rsidR="004E43B6" w:rsidRPr="001D6590" w:rsidRDefault="004E43B6" w:rsidP="005E6159">
            <w:pPr>
              <w:jc w:val="center"/>
              <w:rPr>
                <w:bCs/>
                <w:sz w:val="20"/>
                <w:szCs w:val="20"/>
              </w:rPr>
            </w:pPr>
            <w:r w:rsidRPr="001D6590">
              <w:rPr>
                <w:bCs/>
                <w:sz w:val="20"/>
                <w:szCs w:val="20"/>
              </w:rPr>
              <w:t>KVA</w:t>
            </w:r>
          </w:p>
          <w:p w:rsidR="004E43B6" w:rsidRPr="001D6590" w:rsidRDefault="004E43B6" w:rsidP="005E6159">
            <w:pPr>
              <w:jc w:val="center"/>
              <w:rPr>
                <w:bCs/>
                <w:sz w:val="20"/>
                <w:szCs w:val="20"/>
              </w:rPr>
            </w:pPr>
            <w:r w:rsidRPr="001D6590">
              <w:rPr>
                <w:bCs/>
                <w:sz w:val="20"/>
                <w:szCs w:val="20"/>
              </w:rPr>
              <w:t>M²</w:t>
            </w:r>
          </w:p>
          <w:p w:rsidR="004E43B6" w:rsidRPr="001D6590" w:rsidRDefault="004E43B6" w:rsidP="005E6159">
            <w:pPr>
              <w:jc w:val="center"/>
              <w:rPr>
                <w:bCs/>
                <w:sz w:val="20"/>
                <w:szCs w:val="20"/>
              </w:rPr>
            </w:pPr>
            <w:r w:rsidRPr="001D6590">
              <w:rPr>
                <w:bCs/>
                <w:sz w:val="20"/>
                <w:szCs w:val="20"/>
              </w:rPr>
              <w:t>M²</w:t>
            </w:r>
          </w:p>
        </w:tc>
        <w:tc>
          <w:tcPr>
            <w:tcW w:w="992" w:type="dxa"/>
            <w:tcBorders>
              <w:top w:val="single" w:sz="4" w:space="0" w:color="auto"/>
              <w:left w:val="nil"/>
              <w:bottom w:val="single" w:sz="4" w:space="0" w:color="auto"/>
              <w:right w:val="single" w:sz="4" w:space="0" w:color="auto"/>
            </w:tcBorders>
          </w:tcPr>
          <w:p w:rsidR="004E43B6" w:rsidRPr="001D6590" w:rsidRDefault="004E43B6" w:rsidP="005E6159">
            <w:pPr>
              <w:jc w:val="right"/>
              <w:rPr>
                <w:bCs/>
                <w:sz w:val="20"/>
                <w:szCs w:val="20"/>
              </w:rPr>
            </w:pPr>
          </w:p>
          <w:p w:rsidR="004E43B6" w:rsidRPr="001D6590" w:rsidRDefault="004E43B6" w:rsidP="005E6159">
            <w:pPr>
              <w:jc w:val="right"/>
              <w:rPr>
                <w:bCs/>
                <w:sz w:val="20"/>
                <w:szCs w:val="20"/>
              </w:rPr>
            </w:pPr>
            <w:r w:rsidRPr="001D6590">
              <w:rPr>
                <w:bCs/>
                <w:sz w:val="20"/>
                <w:szCs w:val="20"/>
              </w:rPr>
              <w:t>125,89</w:t>
            </w:r>
          </w:p>
          <w:p w:rsidR="004E43B6" w:rsidRPr="001D6590" w:rsidRDefault="004E43B6" w:rsidP="005E6159">
            <w:pPr>
              <w:jc w:val="right"/>
              <w:rPr>
                <w:bCs/>
                <w:sz w:val="20"/>
                <w:szCs w:val="20"/>
              </w:rPr>
            </w:pPr>
            <w:r w:rsidRPr="001D6590">
              <w:rPr>
                <w:bCs/>
                <w:sz w:val="20"/>
                <w:szCs w:val="20"/>
              </w:rPr>
              <w:t>150,78</w:t>
            </w:r>
          </w:p>
          <w:p w:rsidR="004E43B6" w:rsidRPr="001D6590" w:rsidRDefault="004E43B6" w:rsidP="005E6159">
            <w:pPr>
              <w:jc w:val="right"/>
              <w:rPr>
                <w:bCs/>
                <w:sz w:val="20"/>
                <w:szCs w:val="20"/>
              </w:rPr>
            </w:pPr>
            <w:r w:rsidRPr="001D6590">
              <w:rPr>
                <w:bCs/>
                <w:sz w:val="20"/>
                <w:szCs w:val="20"/>
              </w:rPr>
              <w:t>486,05</w:t>
            </w:r>
          </w:p>
        </w:tc>
        <w:tc>
          <w:tcPr>
            <w:tcW w:w="2126" w:type="dxa"/>
            <w:tcBorders>
              <w:top w:val="single" w:sz="4" w:space="0" w:color="auto"/>
              <w:left w:val="nil"/>
              <w:bottom w:val="single" w:sz="4" w:space="0" w:color="auto"/>
              <w:right w:val="single" w:sz="4" w:space="0" w:color="auto"/>
            </w:tcBorders>
          </w:tcPr>
          <w:p w:rsidR="004E43B6" w:rsidRPr="001D6590" w:rsidRDefault="004E43B6" w:rsidP="005E6159">
            <w:pPr>
              <w:jc w:val="right"/>
              <w:rPr>
                <w:bCs/>
                <w:sz w:val="20"/>
                <w:szCs w:val="20"/>
              </w:rPr>
            </w:pPr>
          </w:p>
          <w:p w:rsidR="004E43B6" w:rsidRPr="001D6590" w:rsidRDefault="004E43B6" w:rsidP="005E6159">
            <w:pPr>
              <w:jc w:val="right"/>
              <w:rPr>
                <w:bCs/>
                <w:sz w:val="20"/>
                <w:szCs w:val="20"/>
              </w:rPr>
            </w:pPr>
            <w:r w:rsidRPr="001D6590">
              <w:rPr>
                <w:bCs/>
                <w:sz w:val="20"/>
                <w:szCs w:val="20"/>
              </w:rPr>
              <w:t>62,95</w:t>
            </w:r>
          </w:p>
          <w:p w:rsidR="004E43B6" w:rsidRPr="001D6590" w:rsidRDefault="004E43B6" w:rsidP="005E6159">
            <w:pPr>
              <w:jc w:val="right"/>
              <w:rPr>
                <w:bCs/>
                <w:sz w:val="20"/>
                <w:szCs w:val="20"/>
              </w:rPr>
            </w:pPr>
            <w:r w:rsidRPr="001D6590">
              <w:rPr>
                <w:bCs/>
                <w:sz w:val="20"/>
                <w:szCs w:val="20"/>
              </w:rPr>
              <w:t>75,39</w:t>
            </w:r>
          </w:p>
          <w:p w:rsidR="004E43B6" w:rsidRPr="001D6590" w:rsidRDefault="004E43B6" w:rsidP="005E6159">
            <w:pPr>
              <w:jc w:val="right"/>
              <w:rPr>
                <w:bCs/>
                <w:sz w:val="20"/>
                <w:szCs w:val="20"/>
              </w:rPr>
            </w:pPr>
            <w:r w:rsidRPr="001D6590">
              <w:rPr>
                <w:bCs/>
                <w:sz w:val="20"/>
                <w:szCs w:val="20"/>
              </w:rPr>
              <w:t>243,03</w:t>
            </w:r>
          </w:p>
        </w:tc>
      </w:tr>
    </w:tbl>
    <w:p w:rsidR="00137CC0" w:rsidRPr="004E43B6" w:rsidRDefault="005701F1" w:rsidP="005701F1">
      <w:pPr>
        <w:jc w:val="both"/>
      </w:pPr>
      <w:r w:rsidRPr="004E43B6">
        <w:rPr>
          <w:b/>
        </w:rPr>
        <w:t>*</w:t>
      </w:r>
      <w:r w:rsidRPr="004E43B6">
        <w:t>O referido projeto não tem grande complexidade em sua execução, sendo todo edifício em um único pavimento. Portanto, a escolha das Parcelas de Maior Relevância baseou-se no comparativo da área total do projeto, visando não restringir a competitividade e contratar empresa com a experiência mínima necessária em construções semelhantes.</w:t>
      </w:r>
    </w:p>
    <w:p w:rsidR="0090324F" w:rsidRPr="00685E41" w:rsidRDefault="0090324F" w:rsidP="006D24EA">
      <w:pPr>
        <w:jc w:val="both"/>
        <w:rPr>
          <w:rFonts w:asciiTheme="minorHAnsi" w:hAnsiTheme="minorHAnsi"/>
          <w:b/>
          <w:color w:val="FF0000"/>
          <w:sz w:val="22"/>
          <w:szCs w:val="22"/>
        </w:rPr>
      </w:pPr>
    </w:p>
    <w:p w:rsidR="00306E97" w:rsidRDefault="00306E97" w:rsidP="006D24EA">
      <w:pPr>
        <w:jc w:val="both"/>
        <w:rPr>
          <w:rFonts w:asciiTheme="minorHAnsi" w:hAnsiTheme="minorHAnsi"/>
          <w:b/>
          <w:color w:val="000000"/>
          <w:sz w:val="22"/>
          <w:szCs w:val="22"/>
        </w:rPr>
      </w:pPr>
    </w:p>
    <w:p w:rsidR="00306E97" w:rsidRDefault="00306E97" w:rsidP="006D24EA">
      <w:pPr>
        <w:jc w:val="both"/>
        <w:rPr>
          <w:rFonts w:asciiTheme="minorHAnsi" w:hAnsiTheme="minorHAnsi"/>
          <w:b/>
          <w:color w:val="000000"/>
          <w:sz w:val="22"/>
          <w:szCs w:val="22"/>
        </w:rPr>
      </w:pPr>
    </w:p>
    <w:p w:rsidR="00B945D8" w:rsidRDefault="00B945D8" w:rsidP="006D24EA">
      <w:pPr>
        <w:jc w:val="both"/>
        <w:rPr>
          <w:rFonts w:asciiTheme="minorHAnsi" w:hAnsiTheme="minorHAnsi"/>
          <w:b/>
          <w:color w:val="000000"/>
          <w:sz w:val="22"/>
          <w:szCs w:val="22"/>
        </w:rPr>
      </w:pPr>
    </w:p>
    <w:p w:rsidR="00306E97" w:rsidRDefault="00306E97" w:rsidP="006D24EA">
      <w:pPr>
        <w:jc w:val="both"/>
        <w:rPr>
          <w:rFonts w:asciiTheme="minorHAnsi" w:hAnsiTheme="minorHAnsi"/>
          <w:b/>
          <w:color w:val="000000"/>
          <w:sz w:val="22"/>
          <w:szCs w:val="22"/>
        </w:rPr>
      </w:pPr>
    </w:p>
    <w:p w:rsidR="00306E97" w:rsidRDefault="00306E97" w:rsidP="006D24EA">
      <w:pPr>
        <w:jc w:val="both"/>
        <w:rPr>
          <w:rFonts w:asciiTheme="minorHAnsi" w:hAnsiTheme="minorHAnsi"/>
          <w:b/>
          <w:color w:val="000000"/>
          <w:sz w:val="22"/>
          <w:szCs w:val="22"/>
        </w:rPr>
      </w:pPr>
    </w:p>
    <w:p w:rsidR="00B945D8" w:rsidRDefault="00B945D8" w:rsidP="006D24EA">
      <w:pPr>
        <w:jc w:val="both"/>
        <w:rPr>
          <w:rFonts w:asciiTheme="minorHAnsi" w:hAnsiTheme="minorHAnsi"/>
          <w:b/>
          <w:color w:val="000000"/>
          <w:sz w:val="22"/>
          <w:szCs w:val="22"/>
        </w:rPr>
      </w:pPr>
    </w:p>
    <w:p w:rsidR="00421C82"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DAS </w:t>
      </w:r>
      <w:r w:rsidR="00211EEF" w:rsidRPr="00211EEF">
        <w:rPr>
          <w:rFonts w:ascii="Times New Roman" w:hAnsi="Times New Roman"/>
          <w:b/>
          <w:bCs/>
        </w:rPr>
        <w:t>SANÇÕES ADMINISTRATIVAS</w:t>
      </w:r>
    </w:p>
    <w:p w:rsidR="00211EEF" w:rsidRDefault="00211EEF" w:rsidP="00D467C7">
      <w:pPr>
        <w:autoSpaceDE w:val="0"/>
        <w:autoSpaceDN w:val="0"/>
        <w:adjustRightInd w:val="0"/>
        <w:spacing w:line="300" w:lineRule="atLeast"/>
        <w:ind w:left="340"/>
        <w:jc w:val="both"/>
      </w:pPr>
      <w:r w:rsidRPr="00211EEF">
        <w:t>O não cumprimento total ou parcial das obrigações assumidas na forma e prazos estabelecidos sujeitará a adimplida às penalidades constantes no art. 86, 87 e 88 da Lei Federal nº. 8.666, de 21 de junho de 1993, assegurados os constitucionalíssimos do contraditório e da ampla defesa, ficando estipuladas as seguintes penalidades, além das demais previstas em norma pública (da qual não se pode alegar desconhecimento) e mencionadas no contrato:</w:t>
      </w:r>
    </w:p>
    <w:p w:rsidR="00657EDE" w:rsidRPr="00211EEF" w:rsidRDefault="00657EDE" w:rsidP="00D467C7">
      <w:pPr>
        <w:autoSpaceDE w:val="0"/>
        <w:autoSpaceDN w:val="0"/>
        <w:adjustRightInd w:val="0"/>
        <w:spacing w:line="300" w:lineRule="atLeast"/>
        <w:jc w:val="both"/>
        <w:rPr>
          <w:b/>
          <w:bCs/>
        </w:rPr>
      </w:pP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Advertência;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Multa;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Suspensão temporária de participar e contratar com a Administração Públ</w:t>
      </w:r>
      <w:r w:rsidR="00E0295F">
        <w:rPr>
          <w:rFonts w:ascii="Times New Roman" w:hAnsi="Times New Roman"/>
        </w:rPr>
        <w:t>ica, pelo prazo não superior a 2 (dois</w:t>
      </w:r>
      <w:r w:rsidRPr="00211EEF">
        <w:rPr>
          <w:rFonts w:ascii="Times New Roman" w:hAnsi="Times New Roman"/>
        </w:rPr>
        <w:t>) anos;</w:t>
      </w:r>
    </w:p>
    <w:p w:rsidR="00AF0671" w:rsidRPr="00211EEF"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211EEF">
        <w:rPr>
          <w:rFonts w:ascii="Times New Roman" w:hAnsi="Times New Roman"/>
        </w:rPr>
        <w:t>.</w:t>
      </w:r>
    </w:p>
    <w:p w:rsidR="00AF0671" w:rsidRPr="00211EEF" w:rsidRDefault="00AF0671" w:rsidP="00B41EA5">
      <w:pPr>
        <w:ind w:left="794" w:hanging="454"/>
        <w:jc w:val="both"/>
        <w:rPr>
          <w:b/>
          <w:color w:val="000000"/>
          <w:sz w:val="22"/>
          <w:szCs w:val="22"/>
        </w:rPr>
      </w:pPr>
    </w:p>
    <w:p w:rsidR="00AF0671" w:rsidRDefault="00AF0671" w:rsidP="006D24EA">
      <w:pPr>
        <w:jc w:val="both"/>
        <w:rPr>
          <w:b/>
          <w:color w:val="000000"/>
          <w:sz w:val="22"/>
          <w:szCs w:val="22"/>
        </w:rPr>
      </w:pPr>
    </w:p>
    <w:p w:rsidR="00D90977"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 </w:t>
      </w:r>
      <w:r w:rsidR="00D90977">
        <w:rPr>
          <w:rFonts w:ascii="Times New Roman" w:hAnsi="Times New Roman"/>
          <w:b/>
          <w:bCs/>
        </w:rPr>
        <w:t>GARANTIA E ASSISTÊNCIA TÉCNICA</w:t>
      </w:r>
    </w:p>
    <w:p w:rsidR="00D9097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 garantia dos serviços será de </w:t>
      </w:r>
      <w:r>
        <w:rPr>
          <w:rFonts w:ascii="Times New Roman" w:hAnsi="Times New Roman"/>
        </w:rPr>
        <w:t>5</w:t>
      </w:r>
      <w:r w:rsidRPr="00D90977">
        <w:rPr>
          <w:rFonts w:ascii="Times New Roman" w:hAnsi="Times New Roman"/>
        </w:rPr>
        <w:t xml:space="preserve"> (</w:t>
      </w:r>
      <w:r>
        <w:rPr>
          <w:rFonts w:ascii="Times New Roman" w:hAnsi="Times New Roman"/>
        </w:rPr>
        <w:t>cinco</w:t>
      </w:r>
      <w:r w:rsidRPr="00D90977">
        <w:rPr>
          <w:rFonts w:ascii="Times New Roman" w:hAnsi="Times New Roman"/>
        </w:rPr>
        <w:t xml:space="preserve">) </w:t>
      </w:r>
      <w:r>
        <w:rPr>
          <w:rFonts w:ascii="Times New Roman" w:hAnsi="Times New Roman"/>
        </w:rPr>
        <w:t>anos</w:t>
      </w:r>
      <w:r w:rsidRPr="00D90977">
        <w:rPr>
          <w:rFonts w:ascii="Times New Roman" w:hAnsi="Times New Roman"/>
        </w:rPr>
        <w:t xml:space="preserve">, com início após o recebimento definitivo dos serviços. A garantia deverá cobrir todos os serviços que comprovarem defeitos ou problemas causados pela má </w:t>
      </w:r>
      <w:r w:rsidR="00535132">
        <w:rPr>
          <w:rFonts w:ascii="Times New Roman" w:hAnsi="Times New Roman"/>
        </w:rPr>
        <w:t>execução</w:t>
      </w:r>
      <w:r w:rsidRPr="00D90977">
        <w:rPr>
          <w:rFonts w:ascii="Times New Roman" w:hAnsi="Times New Roman"/>
        </w:rPr>
        <w:t xml:space="preserve"> dos mesmos;</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Todos os serviços que compõem a descrição do objeto devem ser cobertos pela garantia da empresa CONTRATADA ou por Empresa autorizada da CONTRATADA. </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Atender as solicitações para conserto e corrigir defeitos ou falhas apresentados pelos serviços, em prazo não superior a </w:t>
      </w:r>
      <w:r w:rsidR="0047503B">
        <w:rPr>
          <w:rFonts w:ascii="Times New Roman" w:hAnsi="Times New Roman"/>
        </w:rPr>
        <w:t>30</w:t>
      </w:r>
      <w:r w:rsidRPr="00D90977">
        <w:rPr>
          <w:rFonts w:ascii="Times New Roman" w:hAnsi="Times New Roman"/>
        </w:rPr>
        <w:t xml:space="preserve"> (</w:t>
      </w:r>
      <w:r w:rsidR="0047503B">
        <w:rPr>
          <w:rFonts w:ascii="Times New Roman" w:hAnsi="Times New Roman"/>
        </w:rPr>
        <w:t>trinta</w:t>
      </w:r>
      <w:r w:rsidRPr="00D90977">
        <w:rPr>
          <w:rFonts w:ascii="Times New Roman" w:hAnsi="Times New Roman"/>
        </w:rPr>
        <w:t xml:space="preserve">) dias </w:t>
      </w:r>
      <w:r w:rsidR="0047503B">
        <w:rPr>
          <w:rFonts w:ascii="Times New Roman" w:hAnsi="Times New Roman"/>
        </w:rPr>
        <w:t>consecutivos</w:t>
      </w:r>
      <w:r w:rsidRPr="00D90977">
        <w:rPr>
          <w:rFonts w:ascii="Times New Roman" w:hAnsi="Times New Roman"/>
        </w:rPr>
        <w:t>. Neste caso não acarretará ônus para a Contratante.</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Default="00211EEF" w:rsidP="006D24EA">
      <w:pPr>
        <w:jc w:val="both"/>
        <w:rPr>
          <w:b/>
          <w:color w:val="000000"/>
          <w:sz w:val="22"/>
          <w:szCs w:val="22"/>
        </w:rPr>
      </w:pPr>
    </w:p>
    <w:p w:rsidR="000A4FE6" w:rsidRDefault="000A4FE6" w:rsidP="006D24EA">
      <w:pPr>
        <w:jc w:val="both"/>
        <w:rPr>
          <w:b/>
          <w:color w:val="000000"/>
          <w:sz w:val="22"/>
          <w:szCs w:val="22"/>
        </w:rPr>
      </w:pPr>
    </w:p>
    <w:p w:rsidR="000A4FE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Pr>
          <w:rFonts w:ascii="Times New Roman" w:hAnsi="Times New Roman"/>
          <w:b/>
          <w:bCs/>
        </w:rPr>
        <w:t xml:space="preserve">DO </w:t>
      </w:r>
      <w:r w:rsidR="000A4FE6">
        <w:rPr>
          <w:rFonts w:ascii="Times New Roman" w:hAnsi="Times New Roman"/>
          <w:b/>
          <w:bCs/>
        </w:rPr>
        <w:t>PRAZO DE ENTREGA</w:t>
      </w:r>
    </w:p>
    <w:p w:rsidR="00BA5410"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O prazo para entrega do objeto da presente despesa será </w:t>
      </w:r>
      <w:r w:rsidRPr="004E43B6">
        <w:rPr>
          <w:rFonts w:ascii="Times New Roman" w:hAnsi="Times New Roman"/>
        </w:rPr>
        <w:t xml:space="preserve">de </w:t>
      </w:r>
      <w:bookmarkStart w:id="0" w:name="_GoBack"/>
      <w:r w:rsidR="0031753D" w:rsidRPr="004E43B6">
        <w:rPr>
          <w:rFonts w:ascii="Times New Roman" w:hAnsi="Times New Roman"/>
        </w:rPr>
        <w:t>90 (noventa</w:t>
      </w:r>
      <w:r w:rsidRPr="004E43B6">
        <w:rPr>
          <w:rFonts w:ascii="Times New Roman" w:hAnsi="Times New Roman"/>
        </w:rPr>
        <w:t xml:space="preserve">) </w:t>
      </w:r>
      <w:r w:rsidR="0031753D" w:rsidRPr="004E43B6">
        <w:rPr>
          <w:rFonts w:ascii="Times New Roman" w:hAnsi="Times New Roman"/>
        </w:rPr>
        <w:t xml:space="preserve">dias </w:t>
      </w:r>
      <w:r w:rsidR="00DC49FC" w:rsidRPr="004E43B6">
        <w:rPr>
          <w:rFonts w:ascii="Times New Roman" w:hAnsi="Times New Roman"/>
        </w:rPr>
        <w:t>corridos</w:t>
      </w:r>
      <w:r w:rsidRPr="00A72871">
        <w:rPr>
          <w:rFonts w:ascii="Times New Roman" w:hAnsi="Times New Roman"/>
        </w:rPr>
        <w:t xml:space="preserve">, </w:t>
      </w:r>
      <w:bookmarkEnd w:id="0"/>
      <w:r w:rsidRPr="00A72871">
        <w:rPr>
          <w:rFonts w:ascii="Times New Roman" w:hAnsi="Times New Roman"/>
        </w:rPr>
        <w:t xml:space="preserve">conforme cronograma físico-financeiro, contados a partir da assinatura do contrato. </w:t>
      </w: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A72871" w:rsidRDefault="00211EEF" w:rsidP="006D24EA">
      <w:pPr>
        <w:jc w:val="both"/>
        <w:rPr>
          <w:b/>
          <w:color w:val="000000"/>
          <w:sz w:val="22"/>
          <w:szCs w:val="22"/>
        </w:rPr>
      </w:pPr>
    </w:p>
    <w:p w:rsidR="00211EEF" w:rsidRPr="00A72871" w:rsidRDefault="00211EEF" w:rsidP="006D24EA">
      <w:pPr>
        <w:jc w:val="both"/>
        <w:rPr>
          <w:b/>
          <w:color w:val="000000"/>
          <w:sz w:val="22"/>
          <w:szCs w:val="22"/>
        </w:rPr>
      </w:pPr>
    </w:p>
    <w:p w:rsidR="00D467C7" w:rsidRPr="00A72871"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72871">
        <w:rPr>
          <w:rFonts w:ascii="Times New Roman" w:hAnsi="Times New Roman"/>
          <w:b/>
          <w:bCs/>
        </w:rPr>
        <w:t xml:space="preserve">DO </w:t>
      </w:r>
      <w:r w:rsidR="002209B6" w:rsidRPr="00A72871">
        <w:rPr>
          <w:rFonts w:ascii="Times New Roman" w:hAnsi="Times New Roman"/>
          <w:b/>
          <w:bCs/>
        </w:rPr>
        <w:t>RECEBIMENTO DOS SERVIÇOS</w:t>
      </w:r>
    </w:p>
    <w:p w:rsidR="003E48FA" w:rsidRPr="00A72871"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72871"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 xml:space="preserve">Concluída a obra, a contratada cientificará a contratante por meio de notificação entregue ao gestor do contrato mediante contra recibo, para a entrega e aceitação da obra. </w:t>
      </w:r>
    </w:p>
    <w:p w:rsidR="00E174E5" w:rsidRPr="00A72871"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O recebimento do objeto do presente contrato obedecerá ao disposto nas alíneas “a” e “b”, do inciso</w:t>
      </w:r>
      <w:r w:rsidR="00B73E6F" w:rsidRPr="00A72871">
        <w:rPr>
          <w:rFonts w:ascii="Times New Roman" w:hAnsi="Times New Roman"/>
        </w:rPr>
        <w:t xml:space="preserve"> </w:t>
      </w:r>
      <w:r w:rsidRPr="00A72871">
        <w:rPr>
          <w:rFonts w:ascii="Times New Roman" w:hAnsi="Times New Roman"/>
        </w:rPr>
        <w:t>do artigo 73 e seus parágrafos, da lei n.º 8.666/93, e será procedido da seguinte forma:</w:t>
      </w:r>
    </w:p>
    <w:p w:rsidR="003E48FA" w:rsidRPr="00A72871"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Provisório</w:t>
      </w:r>
    </w:p>
    <w:p w:rsidR="003E48FA" w:rsidRPr="00A72871"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72871"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72871"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Definitivo</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Após o recebimento provisório, a “Comissão de Recebimento Definitivo” a ser estabelecida pela </w:t>
      </w:r>
      <w:r w:rsidR="00A72871">
        <w:rPr>
          <w:rFonts w:ascii="Times New Roman" w:hAnsi="Times New Roman"/>
        </w:rPr>
        <w:t>SEDUCE</w:t>
      </w:r>
      <w:r w:rsidRPr="00A72871">
        <w:rPr>
          <w:rFonts w:ascii="Times New Roman" w:hAnsi="Times New Roman"/>
        </w:rPr>
        <w:t xml:space="preserve"> será encarregada de vistoriar a obra para verificar o cumprimento de todas as obrigações contratuais e técnicas e efetuar o</w:t>
      </w:r>
      <w:r w:rsidR="00DC49FC">
        <w:rPr>
          <w:rFonts w:ascii="Times New Roman" w:hAnsi="Times New Roman"/>
        </w:rPr>
        <w:t xml:space="preserve"> recebimento definitivo em até 9</w:t>
      </w:r>
      <w:r w:rsidRPr="00A72871">
        <w:rPr>
          <w:rFonts w:ascii="Times New Roman" w:hAnsi="Times New Roman"/>
        </w:rPr>
        <w:t>0 (</w:t>
      </w:r>
      <w:r w:rsidR="00DC49FC">
        <w:rPr>
          <w:rFonts w:ascii="Times New Roman" w:hAnsi="Times New Roman"/>
        </w:rPr>
        <w:t>noventa</w:t>
      </w:r>
      <w:r w:rsidRPr="00A72871">
        <w:rPr>
          <w:rFonts w:ascii="Times New Roman" w:hAnsi="Times New Roman"/>
        </w:rPr>
        <w:t>) dias co</w:t>
      </w:r>
      <w:r w:rsidR="00DC49FC">
        <w:rPr>
          <w:rFonts w:ascii="Times New Roman" w:hAnsi="Times New Roman"/>
        </w:rPr>
        <w:t>rridos</w:t>
      </w:r>
      <w:r w:rsidRPr="00A72871">
        <w:rPr>
          <w:rFonts w:ascii="Times New Roman" w:hAnsi="Times New Roman"/>
        </w:rPr>
        <w:t xml:space="preserve"> após o recebimento provisório da obra. </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72871"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72871"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Das falhas e irregularidades apontadas</w:t>
      </w:r>
    </w:p>
    <w:p w:rsidR="00C228C1" w:rsidRPr="00A72871"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Pr>
          <w:rFonts w:ascii="Times New Roman" w:hAnsi="Times New Roman"/>
        </w:rPr>
        <w:t>A SEDUCE</w:t>
      </w:r>
      <w:r w:rsidR="00C228C1" w:rsidRPr="00A72871">
        <w:rPr>
          <w:rFonts w:ascii="Times New Roman" w:hAnsi="Times New Roman"/>
        </w:rPr>
        <w:t xml:space="preserve">, à vista do relatório, deverá adotar uma das seguintes providências, independentemente da aplicação das sanções cabíveis: </w:t>
      </w:r>
    </w:p>
    <w:p w:rsidR="00711A5A"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Notificar a contratada para sanar as irregularidades constatadas, no prazo a ser determinado na notificação, ao término do qual se deve proceder à nova vistoria;</w:t>
      </w:r>
    </w:p>
    <w:p w:rsidR="00C228C1"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0E75C0"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0E75C0">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Default="00D467C7" w:rsidP="006D24EA">
      <w:pPr>
        <w:jc w:val="both"/>
        <w:rPr>
          <w:b/>
          <w:color w:val="000000"/>
          <w:sz w:val="22"/>
          <w:szCs w:val="22"/>
        </w:rPr>
      </w:pPr>
    </w:p>
    <w:p w:rsidR="00D467C7" w:rsidRDefault="00D467C7" w:rsidP="006D24EA">
      <w:pPr>
        <w:jc w:val="both"/>
        <w:rPr>
          <w:b/>
          <w:color w:val="000000"/>
          <w:sz w:val="22"/>
          <w:szCs w:val="22"/>
        </w:rPr>
      </w:pPr>
    </w:p>
    <w:p w:rsidR="0031753D" w:rsidRPr="00B41EA5"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31753D" w:rsidRPr="00B41EA5">
        <w:rPr>
          <w:rFonts w:ascii="Times New Roman" w:hAnsi="Times New Roman"/>
          <w:b/>
          <w:bCs/>
        </w:rPr>
        <w:t>FISCALIZAÇÃO E OBRIGAÇÕES DO CONTRATO</w:t>
      </w:r>
    </w:p>
    <w:p w:rsidR="006974AC" w:rsidRPr="00B41EA5" w:rsidRDefault="006974AC" w:rsidP="006974AC">
      <w:pPr>
        <w:autoSpaceDE w:val="0"/>
        <w:autoSpaceDN w:val="0"/>
        <w:adjustRightInd w:val="0"/>
        <w:jc w:val="both"/>
        <w:rPr>
          <w:b/>
          <w:bCs/>
        </w:rPr>
      </w:pPr>
    </w:p>
    <w:p w:rsidR="006974AC" w:rsidRPr="00B41EA5"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lastRenderedPageBreak/>
        <w:t>Fiscalização e Recomendações Operacionais</w:t>
      </w:r>
    </w:p>
    <w:p w:rsidR="00956F9C" w:rsidRPr="00B41EA5"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B41EA5"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1EA5">
        <w:rPr>
          <w:rFonts w:ascii="Times New Roman" w:hAnsi="Times New Roman"/>
        </w:rPr>
        <w:t xml:space="preserve">Considerando o disposto nos artigos nº 51 a 54, Seção III, Capítulo VIII, da Lei Estadual nº 17.928/2012, a fiscalização e gerenciamento do contrato serão realizados por gestor e comissão de fiscais designados por meio de portaria do Ordenador de Despesas. </w:t>
      </w:r>
    </w:p>
    <w:p w:rsidR="006974AC" w:rsidRPr="00772D00"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974AC">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w:t>
      </w:r>
      <w:r w:rsidRPr="00772D00">
        <w:rPr>
          <w:rFonts w:ascii="Times New Roman" w:hAnsi="Times New Roman"/>
        </w:rPr>
        <w:t xml:space="preserve">fiscalização do contrato, registrar as ocorrências relacionadas à sua execução, comunicando à CONTRATADA, </w:t>
      </w:r>
      <w:r w:rsidRPr="00772D00">
        <w:rPr>
          <w:rFonts w:ascii="Times New Roman" w:hAnsi="Times New Roman"/>
          <w:bCs/>
        </w:rPr>
        <w:t>através do seu representante</w:t>
      </w:r>
      <w:r w:rsidRPr="00772D00">
        <w:rPr>
          <w:rFonts w:ascii="Times New Roman" w:hAnsi="Times New Roman"/>
        </w:rPr>
        <w:t>, as providências necessárias a sua regularização, as quais deverão ser atendidas de imediato, salvo motivo de força maior.</w:t>
      </w:r>
    </w:p>
    <w:p w:rsidR="00787D2A" w:rsidRPr="00772D00"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72D00">
        <w:rPr>
          <w:rFonts w:ascii="Times New Roman" w:hAnsi="Times New Roman"/>
        </w:rPr>
        <w:t xml:space="preserve">A partir do início da obra, os Projetos, as </w:t>
      </w:r>
      <w:proofErr w:type="spellStart"/>
      <w:r w:rsidRPr="00772D00">
        <w:rPr>
          <w:rFonts w:ascii="Times New Roman" w:hAnsi="Times New Roman"/>
        </w:rPr>
        <w:t>ART’s</w:t>
      </w:r>
      <w:proofErr w:type="spellEnd"/>
      <w:r w:rsidRPr="00772D00">
        <w:rPr>
          <w:rFonts w:ascii="Times New Roman" w:hAnsi="Times New Roman"/>
        </w:rPr>
        <w:t xml:space="preserve"> ou </w:t>
      </w:r>
      <w:proofErr w:type="spellStart"/>
      <w:r w:rsidRPr="00772D00">
        <w:rPr>
          <w:rFonts w:ascii="Times New Roman" w:hAnsi="Times New Roman"/>
        </w:rPr>
        <w:t>RRT’s</w:t>
      </w:r>
      <w:proofErr w:type="spellEnd"/>
      <w:r w:rsidRPr="00772D00">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772D00" w:rsidRDefault="00787D2A" w:rsidP="00246C59">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r w:rsidRPr="00772D00">
        <w:rPr>
          <w:rFonts w:ascii="Times New Roman" w:hAnsi="Times New Roman"/>
        </w:rPr>
        <w:t xml:space="preserve">São anotações obrigatórias no Diário de Obra as condições do tempo, a descrição dos equipamentos incluídos ou retirados no canteiro, a movimentação ocorrida no quadro </w:t>
      </w:r>
      <w:r w:rsidR="00772D00" w:rsidRPr="00772D00">
        <w:rPr>
          <w:rFonts w:ascii="Times New Roman" w:hAnsi="Times New Roman"/>
        </w:rPr>
        <w:t xml:space="preserve">Todas </w:t>
      </w:r>
      <w:r w:rsidRPr="00772D00">
        <w:rPr>
          <w:rFonts w:ascii="Times New Roman" w:hAnsi="Times New Roman"/>
        </w:rPr>
        <w:t>de pessoal, o resumo dos serviços realizados e as ocorrências disciplinares.</w:t>
      </w:r>
    </w:p>
    <w:p w:rsidR="00787D2A" w:rsidRPr="00772D00" w:rsidRDefault="00787D2A" w:rsidP="00246C59">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r w:rsidRPr="00772D00">
        <w:rPr>
          <w:rFonts w:ascii="Times New Roman" w:hAnsi="Times New Roman"/>
        </w:rPr>
        <w:t>as anotações serão feitas pelo responsável técnico e/ou pela fiscalização.</w:t>
      </w:r>
    </w:p>
    <w:p w:rsidR="00787D2A" w:rsidRPr="00772D00" w:rsidRDefault="00787D2A" w:rsidP="00246C59">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r w:rsidRPr="00772D00">
        <w:rPr>
          <w:rFonts w:ascii="Times New Roman" w:hAnsi="Times New Roman"/>
        </w:rPr>
        <w:t>A cópia do Diário de Obra fará parte integrante da Prestação de Contas.</w:t>
      </w:r>
    </w:p>
    <w:p w:rsidR="001C53B4" w:rsidRPr="00772D00"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72D00">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mão-de-obra para a Previdência Social. Para efeito da retenção, o valor da mão-de-obra não será inferior a 50% do valor da fatura emitida pela </w:t>
      </w:r>
      <w:r w:rsidRPr="00772D00">
        <w:rPr>
          <w:rFonts w:ascii="Times New Roman" w:hAnsi="Times New Roman"/>
          <w:b/>
        </w:rPr>
        <w:t>CONTRATADA</w:t>
      </w:r>
      <w:r w:rsidRPr="00772D00">
        <w:rPr>
          <w:rFonts w:ascii="Times New Roman" w:hAnsi="Times New Roman"/>
        </w:rPr>
        <w:t>.</w:t>
      </w:r>
    </w:p>
    <w:p w:rsidR="00D40DE3" w:rsidRPr="00772D00" w:rsidRDefault="001C53B4" w:rsidP="00D40DE3">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72D00">
        <w:rPr>
          <w:rFonts w:ascii="Times New Roman" w:hAnsi="Times New Roman"/>
        </w:rPr>
        <w:t xml:space="preserve">A possibilidade de </w:t>
      </w:r>
      <w:r w:rsidRPr="00772D00">
        <w:rPr>
          <w:rFonts w:ascii="Times New Roman" w:hAnsi="Times New Roman"/>
          <w:b/>
        </w:rPr>
        <w:t>subcontratação parcial</w:t>
      </w:r>
      <w:r w:rsidRPr="00772D00">
        <w:rPr>
          <w:rFonts w:ascii="Times New Roman" w:hAnsi="Times New Roman"/>
        </w:rPr>
        <w:t xml:space="preserve"> do objeto licitado constitui decisão administrativa e/ou de cunho técnico. Por essa razão, pela natureza e as características do objeto a ser licitado, sempre que for julgado conveniente, devidamente justificado e aprovado pela CONTRATANTE, de acordo com o</w:t>
      </w:r>
      <w:r w:rsidR="006C2645" w:rsidRPr="00772D00">
        <w:rPr>
          <w:rFonts w:ascii="Times New Roman" w:hAnsi="Times New Roman"/>
        </w:rPr>
        <w:t xml:space="preserve"> parecer da fiscalização, poderá</w:t>
      </w:r>
      <w:r w:rsidRPr="00772D00">
        <w:rPr>
          <w:rFonts w:ascii="Times New Roman" w:hAnsi="Times New Roman"/>
        </w:rPr>
        <w:t xml:space="preserve"> a CONTRATADA, na execução do Contrato, sem prejuízo das responsabilidades contratuais e legais, </w:t>
      </w:r>
      <w:r w:rsidRPr="00772D00">
        <w:rPr>
          <w:rFonts w:ascii="Times New Roman" w:hAnsi="Times New Roman"/>
          <w:b/>
        </w:rPr>
        <w:t>subcontratar até 30% (trinta por cento) do valor da obra correspondente à parcelas completas da obra</w:t>
      </w:r>
      <w:r w:rsidRPr="00772D00">
        <w:rPr>
          <w:rFonts w:ascii="Times New Roman" w:hAnsi="Times New Roman"/>
        </w:rPr>
        <w:t>, respondendo, entretanto, a CONTRATADA, perante a CONTRATANTE, pela execução dos serviços subcontratados.</w:t>
      </w:r>
      <w:r w:rsidR="00D40DE3" w:rsidRPr="00772D00">
        <w:rPr>
          <w:rFonts w:ascii="Times New Roman" w:hAnsi="Times New Roman"/>
        </w:rPr>
        <w:t xml:space="preserve"> </w:t>
      </w:r>
      <w:r w:rsidR="00C66390" w:rsidRPr="00772D00">
        <w:rPr>
          <w:rFonts w:ascii="Times New Roman" w:hAnsi="Times New Roman"/>
        </w:rPr>
        <w:t>O licitante deverá anexar aos autos o(s) contrato(s) com o(s) subcontratado(s). O(s) subcontratado(s) dever</w:t>
      </w:r>
      <w:r w:rsidR="005C654D">
        <w:rPr>
          <w:rFonts w:ascii="Times New Roman" w:hAnsi="Times New Roman"/>
        </w:rPr>
        <w:t>á(</w:t>
      </w:r>
      <w:proofErr w:type="spellStart"/>
      <w:r w:rsidR="005C654D">
        <w:rPr>
          <w:rFonts w:ascii="Times New Roman" w:hAnsi="Times New Roman"/>
        </w:rPr>
        <w:t>ão</w:t>
      </w:r>
      <w:proofErr w:type="spellEnd"/>
      <w:r w:rsidR="005C654D">
        <w:rPr>
          <w:rFonts w:ascii="Times New Roman" w:hAnsi="Times New Roman"/>
        </w:rPr>
        <w:t>)</w:t>
      </w:r>
      <w:r w:rsidR="00C66390" w:rsidRPr="00772D00">
        <w:rPr>
          <w:rFonts w:ascii="Times New Roman" w:hAnsi="Times New Roman"/>
        </w:rPr>
        <w:t xml:space="preserve"> manter regularidade fiscal e trabalhista. </w:t>
      </w:r>
      <w:r w:rsidR="00D40DE3" w:rsidRPr="00772D00">
        <w:rPr>
          <w:rFonts w:ascii="Times New Roman" w:hAnsi="Times New Roman"/>
        </w:rPr>
        <w:t>Os serviços passíveis de subcontratação são:</w:t>
      </w:r>
    </w:p>
    <w:p w:rsidR="00D40DE3" w:rsidRPr="005A7F13" w:rsidRDefault="00D40DE3" w:rsidP="00C66390">
      <w:pPr>
        <w:pStyle w:val="PargrafodaLista"/>
        <w:numPr>
          <w:ilvl w:val="0"/>
          <w:numId w:val="24"/>
        </w:numPr>
        <w:autoSpaceDE w:val="0"/>
        <w:autoSpaceDN w:val="0"/>
        <w:adjustRightInd w:val="0"/>
        <w:spacing w:after="0" w:line="240" w:lineRule="auto"/>
        <w:ind w:left="1843" w:hanging="425"/>
        <w:jc w:val="both"/>
      </w:pPr>
      <w:r w:rsidRPr="005A7F13">
        <w:rPr>
          <w:rFonts w:ascii="Times New Roman" w:hAnsi="Times New Roman"/>
        </w:rPr>
        <w:t>Sondagem do Terreno;</w:t>
      </w:r>
    </w:p>
    <w:p w:rsidR="00D40DE3" w:rsidRPr="005A7F13" w:rsidRDefault="00D40DE3" w:rsidP="00C66390">
      <w:pPr>
        <w:pStyle w:val="PargrafodaLista"/>
        <w:numPr>
          <w:ilvl w:val="0"/>
          <w:numId w:val="24"/>
        </w:numPr>
        <w:autoSpaceDE w:val="0"/>
        <w:autoSpaceDN w:val="0"/>
        <w:adjustRightInd w:val="0"/>
        <w:spacing w:after="0" w:line="240" w:lineRule="auto"/>
        <w:ind w:left="1843" w:hanging="425"/>
        <w:jc w:val="both"/>
      </w:pPr>
      <w:r w:rsidRPr="005A7F13">
        <w:rPr>
          <w:rFonts w:ascii="Times New Roman" w:hAnsi="Times New Roman"/>
        </w:rPr>
        <w:t>Estrutura Metálica;</w:t>
      </w:r>
    </w:p>
    <w:p w:rsidR="00D40DE3" w:rsidRPr="005A7F13" w:rsidRDefault="00D40DE3" w:rsidP="00C66390">
      <w:pPr>
        <w:pStyle w:val="PargrafodaLista"/>
        <w:numPr>
          <w:ilvl w:val="0"/>
          <w:numId w:val="24"/>
        </w:numPr>
        <w:autoSpaceDE w:val="0"/>
        <w:autoSpaceDN w:val="0"/>
        <w:adjustRightInd w:val="0"/>
        <w:spacing w:after="0" w:line="240" w:lineRule="auto"/>
        <w:ind w:left="1843" w:hanging="425"/>
        <w:jc w:val="both"/>
      </w:pPr>
      <w:r w:rsidRPr="005A7F13">
        <w:rPr>
          <w:rFonts w:ascii="Times New Roman" w:hAnsi="Times New Roman"/>
        </w:rPr>
        <w:t>Subestação;</w:t>
      </w:r>
    </w:p>
    <w:p w:rsidR="00D40DE3" w:rsidRPr="005A7F13" w:rsidRDefault="00D40DE3" w:rsidP="00C66390">
      <w:pPr>
        <w:pStyle w:val="PargrafodaLista"/>
        <w:numPr>
          <w:ilvl w:val="0"/>
          <w:numId w:val="24"/>
        </w:numPr>
        <w:autoSpaceDE w:val="0"/>
        <w:autoSpaceDN w:val="0"/>
        <w:adjustRightInd w:val="0"/>
        <w:spacing w:after="0" w:line="240" w:lineRule="auto"/>
        <w:ind w:left="1843" w:hanging="425"/>
        <w:jc w:val="both"/>
      </w:pPr>
      <w:r w:rsidRPr="005A7F13">
        <w:rPr>
          <w:rFonts w:ascii="Times New Roman" w:hAnsi="Times New Roman"/>
        </w:rPr>
        <w:t>Estrutura Lajes (Pré – Moldadas);</w:t>
      </w:r>
    </w:p>
    <w:p w:rsidR="00D40DE3" w:rsidRPr="005A7F13" w:rsidRDefault="00D40DE3" w:rsidP="00C66390">
      <w:pPr>
        <w:pStyle w:val="PargrafodaLista"/>
        <w:numPr>
          <w:ilvl w:val="0"/>
          <w:numId w:val="24"/>
        </w:numPr>
        <w:autoSpaceDE w:val="0"/>
        <w:autoSpaceDN w:val="0"/>
        <w:adjustRightInd w:val="0"/>
        <w:spacing w:after="0" w:line="240" w:lineRule="auto"/>
        <w:ind w:left="1843" w:hanging="425"/>
        <w:jc w:val="both"/>
      </w:pPr>
      <w:r w:rsidRPr="005A7F13">
        <w:rPr>
          <w:rFonts w:ascii="Times New Roman" w:hAnsi="Times New Roman"/>
        </w:rPr>
        <w:t>Marcenaria;</w:t>
      </w:r>
    </w:p>
    <w:p w:rsidR="00D40DE3" w:rsidRPr="005A7F13" w:rsidRDefault="00D40DE3" w:rsidP="00C66390">
      <w:pPr>
        <w:pStyle w:val="PargrafodaLista"/>
        <w:numPr>
          <w:ilvl w:val="0"/>
          <w:numId w:val="24"/>
        </w:numPr>
        <w:autoSpaceDE w:val="0"/>
        <w:autoSpaceDN w:val="0"/>
        <w:adjustRightInd w:val="0"/>
        <w:spacing w:after="0" w:line="240" w:lineRule="auto"/>
        <w:ind w:left="1843" w:hanging="425"/>
        <w:jc w:val="both"/>
      </w:pPr>
      <w:r w:rsidRPr="005A7F13">
        <w:rPr>
          <w:rFonts w:ascii="Times New Roman" w:hAnsi="Times New Roman"/>
        </w:rPr>
        <w:t>Central de Gás:</w:t>
      </w:r>
    </w:p>
    <w:p w:rsidR="00D40DE3" w:rsidRPr="005A7F13" w:rsidRDefault="00D40DE3" w:rsidP="00C66390">
      <w:pPr>
        <w:pStyle w:val="PargrafodaLista"/>
        <w:numPr>
          <w:ilvl w:val="0"/>
          <w:numId w:val="24"/>
        </w:numPr>
        <w:autoSpaceDE w:val="0"/>
        <w:autoSpaceDN w:val="0"/>
        <w:adjustRightInd w:val="0"/>
        <w:spacing w:after="0" w:line="240" w:lineRule="auto"/>
        <w:ind w:left="1843" w:hanging="425"/>
        <w:jc w:val="both"/>
      </w:pPr>
      <w:r w:rsidRPr="005A7F13">
        <w:rPr>
          <w:rFonts w:ascii="Times New Roman" w:hAnsi="Times New Roman"/>
        </w:rPr>
        <w:t>SPDA (Sistema de Proteção contra Descargas Atmosféricas);</w:t>
      </w:r>
    </w:p>
    <w:p w:rsidR="00D40DE3" w:rsidRPr="005A7F13" w:rsidRDefault="00D40DE3" w:rsidP="00C66390">
      <w:pPr>
        <w:pStyle w:val="PargrafodaLista"/>
        <w:numPr>
          <w:ilvl w:val="0"/>
          <w:numId w:val="24"/>
        </w:numPr>
        <w:autoSpaceDE w:val="0"/>
        <w:autoSpaceDN w:val="0"/>
        <w:adjustRightInd w:val="0"/>
        <w:spacing w:after="0" w:line="240" w:lineRule="auto"/>
        <w:ind w:left="1843" w:hanging="425"/>
        <w:jc w:val="both"/>
      </w:pPr>
      <w:r w:rsidRPr="005A7F13">
        <w:rPr>
          <w:rFonts w:ascii="Times New Roman" w:hAnsi="Times New Roman"/>
        </w:rPr>
        <w:t>Esquadrias Metálicas;</w:t>
      </w:r>
    </w:p>
    <w:p w:rsidR="00D40DE3" w:rsidRPr="00D40DE3" w:rsidRDefault="00D40DE3" w:rsidP="00D40DE3">
      <w:pPr>
        <w:pStyle w:val="PargrafodaLista"/>
        <w:numPr>
          <w:ilvl w:val="0"/>
          <w:numId w:val="21"/>
        </w:numPr>
        <w:autoSpaceDE w:val="0"/>
        <w:autoSpaceDN w:val="0"/>
        <w:adjustRightInd w:val="0"/>
        <w:spacing w:after="0" w:line="240" w:lineRule="auto"/>
        <w:ind w:left="1758" w:hanging="284"/>
        <w:jc w:val="both"/>
      </w:pPr>
      <w:r w:rsidRPr="005A7F13">
        <w:rPr>
          <w:rFonts w:ascii="Times New Roman" w:hAnsi="Times New Roman"/>
        </w:rPr>
        <w:t>Transporte de Entulho.</w:t>
      </w:r>
    </w:p>
    <w:p w:rsidR="00D107B0" w:rsidRPr="00E0295F" w:rsidRDefault="00B54FC1"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72D00">
        <w:rPr>
          <w:rFonts w:ascii="Times New Roman" w:hAnsi="Times New Roman"/>
        </w:rPr>
        <w:lastRenderedPageBreak/>
        <w:t xml:space="preserve">Em conformidade com o art.45 da Lei estadual nº 17.928/2012, bem como o art. </w:t>
      </w:r>
      <w:r w:rsidR="00791AA5" w:rsidRPr="00772D00">
        <w:rPr>
          <w:rFonts w:ascii="Times New Roman" w:hAnsi="Times New Roman"/>
        </w:rPr>
        <w:t>40, inciso XI da Lei nº 8.666/93</w:t>
      </w:r>
      <w:r w:rsidRPr="00772D00">
        <w:rPr>
          <w:rFonts w:ascii="Times New Roman" w:hAnsi="Times New Roman"/>
        </w:rPr>
        <w:t xml:space="preserve">, </w:t>
      </w:r>
      <w:r w:rsidR="00D107B0" w:rsidRPr="00772D00">
        <w:rPr>
          <w:rFonts w:ascii="Times New Roman" w:hAnsi="Times New Roman"/>
        </w:rPr>
        <w:t>o critério a ser utilizado para efeito de reajustamento dos contratos, deverá ser a data d</w:t>
      </w:r>
      <w:r w:rsidR="00C66390" w:rsidRPr="00772D00">
        <w:rPr>
          <w:rFonts w:ascii="Times New Roman" w:hAnsi="Times New Roman"/>
        </w:rPr>
        <w:t>o orçamento a que a proposta se referir</w:t>
      </w:r>
      <w:r w:rsidR="00D107B0" w:rsidRPr="00772D00">
        <w:rPr>
          <w:rFonts w:ascii="Times New Roman" w:hAnsi="Times New Roman"/>
        </w:rPr>
        <w:t>, pois reduz os problemas advindos de orçamentos desatualizados em virtude dos transcursos de vários meses entre a data base de estimativa</w:t>
      </w:r>
      <w:r w:rsidR="00D107B0" w:rsidRPr="00D107B0">
        <w:rPr>
          <w:rFonts w:ascii="Times New Roman" w:hAnsi="Times New Roman"/>
        </w:rPr>
        <w:t xml:space="preserve"> de custos e da abertura das </w:t>
      </w:r>
      <w:r w:rsidR="00D107B0" w:rsidRPr="00A72871">
        <w:rPr>
          <w:rFonts w:ascii="Times New Roman" w:hAnsi="Times New Roman"/>
        </w:rPr>
        <w:t>propostas. Para efeito de cálculo, considerar 4(quatro) casas após a vírgula, utilizando os índices do INCC.</w:t>
      </w:r>
    </w:p>
    <w:p w:rsidR="00E0295F" w:rsidRPr="00FC32D7"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E0295F">
        <w:rPr>
          <w:rFonts w:ascii="Times New Roman" w:hAnsi="Times New Roman"/>
        </w:rPr>
        <w:t xml:space="preserve">Seguindo o exposto no </w:t>
      </w:r>
      <w:r w:rsidRPr="00E0295F">
        <w:rPr>
          <w:rFonts w:ascii="Times New Roman" w:hAnsi="Times New Roman"/>
          <w:b/>
          <w:i/>
        </w:rPr>
        <w:t>Roteiro de Auditoria de Obras Públicas do TCU</w:t>
      </w:r>
      <w:r w:rsidR="00C66390">
        <w:rPr>
          <w:rFonts w:ascii="Times New Roman" w:hAnsi="Times New Roman"/>
          <w:b/>
          <w:i/>
        </w:rPr>
        <w:t xml:space="preserve"> </w:t>
      </w:r>
      <w:r w:rsidRPr="00E0295F">
        <w:rPr>
          <w:rFonts w:ascii="Times New Roman" w:hAnsi="Times New Roman"/>
        </w:rPr>
        <w:t xml:space="preserve">e exposto no </w:t>
      </w:r>
      <w:r w:rsidRPr="00E0295F">
        <w:rPr>
          <w:rFonts w:ascii="Times New Roman" w:hAnsi="Times New Roman"/>
          <w:b/>
          <w:i/>
        </w:rPr>
        <w:t>Acórdão nº 1977/2013 TCU</w:t>
      </w:r>
      <w:r w:rsidR="00C66390">
        <w:rPr>
          <w:rFonts w:ascii="Times New Roman" w:hAnsi="Times New Roman"/>
          <w:b/>
          <w:i/>
        </w:rPr>
        <w:t>,</w:t>
      </w:r>
      <w:proofErr w:type="gramStart"/>
      <w:r w:rsidRPr="00E0295F">
        <w:rPr>
          <w:rFonts w:ascii="Times New Roman" w:hAnsi="Times New Roman"/>
          <w:b/>
          <w:i/>
        </w:rPr>
        <w:t xml:space="preserve"> </w:t>
      </w:r>
      <w:r w:rsidRPr="00E0295F">
        <w:rPr>
          <w:rFonts w:ascii="Times New Roman" w:hAnsi="Times New Roman"/>
        </w:rPr>
        <w:t xml:space="preserve"> </w:t>
      </w:r>
      <w:proofErr w:type="gramEnd"/>
      <w:r w:rsidRPr="00E0295F">
        <w:rPr>
          <w:rFonts w:ascii="Times New Roman" w:hAnsi="Times New Roman"/>
        </w:rPr>
        <w:t xml:space="preserve">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E0295F">
        <w:rPr>
          <w:rFonts w:ascii="Times New Roman" w:hAnsi="Times New Roman"/>
          <w:b/>
        </w:rPr>
        <w:t>PREÇO GLOBAL</w:t>
      </w:r>
      <w:r w:rsidRPr="00E0295F">
        <w:rPr>
          <w:rFonts w:ascii="Times New Roman" w:hAnsi="Times New Roman"/>
        </w:rPr>
        <w:t>.</w:t>
      </w:r>
    </w:p>
    <w:p w:rsidR="00FC32D7" w:rsidRPr="00E0295F"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do contratante</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Relacionar-se com a CONTRATADA através de seu preposto ou de seu representante legal;</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Conferir e efetuar aceite ou recusa dos serviços entregues pela CONTRATADA, caso não estiverem de acordo com o combinado;</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Sobrestar o pagamento da Nota Fiscal/Fatura sempre que houver obrigação contratual pendente de liquidação por parte da CONTRATADA, até a completa regularização;</w:t>
      </w:r>
    </w:p>
    <w:p w:rsidR="00BE7E40" w:rsidRPr="003A38F0"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A CONTRATANTE deverá efetuar o pagamento mediante emissão da nota fiscal, por parte da CONTRATADA, conforme contrato e a entrega dos serviços.</w:t>
      </w:r>
    </w:p>
    <w:p w:rsidR="003A38F0" w:rsidRPr="003A38F0"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da Contratada</w:t>
      </w:r>
    </w:p>
    <w:p w:rsidR="00CC7D0A" w:rsidRPr="00956F9C" w:rsidRDefault="00CC7D0A" w:rsidP="00CC7D0A">
      <w:pPr>
        <w:autoSpaceDE w:val="0"/>
        <w:autoSpaceDN w:val="0"/>
        <w:adjustRightInd w:val="0"/>
        <w:ind w:left="360"/>
        <w:jc w:val="both"/>
        <w:rPr>
          <w:b/>
          <w:bCs/>
        </w:rPr>
      </w:pP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Pr>
          <w:rFonts w:ascii="Times New Roman" w:hAnsi="Times New Roman"/>
        </w:rPr>
        <w:t xml:space="preserve"> </w:t>
      </w: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Durante a execução do contrato, a </w:t>
      </w:r>
      <w:r w:rsidRPr="00956F9C">
        <w:rPr>
          <w:rFonts w:ascii="Times New Roman" w:hAnsi="Times New Roman"/>
          <w:b/>
          <w:color w:val="000000"/>
        </w:rPr>
        <w:t>CONTRATADA</w:t>
      </w:r>
      <w:r w:rsidRPr="00956F9C">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Para emissão da Ordem de Serviço, a </w:t>
      </w:r>
      <w:r w:rsidRPr="00956F9C">
        <w:rPr>
          <w:rFonts w:ascii="Times New Roman" w:hAnsi="Times New Roman"/>
          <w:b/>
          <w:color w:val="000000"/>
        </w:rPr>
        <w:t>CONTRATADA</w:t>
      </w:r>
      <w:r w:rsidRPr="00956F9C">
        <w:rPr>
          <w:rFonts w:ascii="Times New Roman" w:hAnsi="Times New Roman"/>
          <w:color w:val="000000"/>
        </w:rPr>
        <w:t xml:space="preserve"> deverá apresentar:</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Duas vias da Anota</w:t>
      </w:r>
      <w:r w:rsidR="003037DD">
        <w:rPr>
          <w:rFonts w:ascii="Times New Roman" w:hAnsi="Times New Roman"/>
        </w:rPr>
        <w:t xml:space="preserve">ção de Responsabilidade Técnica </w:t>
      </w:r>
      <w:r w:rsidRPr="00956F9C">
        <w:rPr>
          <w:rFonts w:ascii="Times New Roman" w:hAnsi="Times New Roman"/>
        </w:rPr>
        <w:t>(ART) ou Registro de Responsabilidade Técnica (RRT),</w:t>
      </w:r>
      <w:r w:rsidR="003037DD">
        <w:rPr>
          <w:rFonts w:ascii="Times New Roman" w:hAnsi="Times New Roman"/>
        </w:rPr>
        <w:t xml:space="preserve"> </w:t>
      </w:r>
      <w:r w:rsidR="003037DD" w:rsidRPr="00956F9C">
        <w:rPr>
          <w:rFonts w:ascii="Times New Roman" w:hAnsi="Times New Roman"/>
        </w:rPr>
        <w:t>de execução</w:t>
      </w:r>
      <w:r w:rsidR="003037DD">
        <w:rPr>
          <w:rFonts w:ascii="Times New Roman" w:hAnsi="Times New Roman"/>
        </w:rPr>
        <w:t>,</w:t>
      </w:r>
      <w:r w:rsidR="003037DD" w:rsidRPr="00956F9C">
        <w:rPr>
          <w:rFonts w:ascii="Times New Roman" w:hAnsi="Times New Roman"/>
        </w:rPr>
        <w:t xml:space="preserve"> </w:t>
      </w:r>
      <w:r w:rsidRPr="00956F9C">
        <w:rPr>
          <w:rFonts w:ascii="Times New Roman" w:hAnsi="Times New Roman"/>
        </w:rPr>
        <w:t xml:space="preserve">com seu devido recolhimento perante os respectivos conselhos: Conselho Regional de Engenharia e Agronomia (CREA-GO) e Conselho de Arquitetura e Urbanismo (CAU-GO), sendo que uma via será anexada à Prestação de Contas e a outra será encaminhada à Gerência </w:t>
      </w:r>
      <w:r w:rsidR="005C654D">
        <w:rPr>
          <w:rFonts w:ascii="Times New Roman" w:hAnsi="Times New Roman"/>
        </w:rPr>
        <w:t>de Fiscalização e Acompanhamento de Obras da Superintendência de Infraestrutura da SEDUCE</w:t>
      </w:r>
      <w:r w:rsidRPr="00956F9C">
        <w:rPr>
          <w:rFonts w:ascii="Times New Roman" w:hAnsi="Times New Roman"/>
        </w:rPr>
        <w:t>;</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Diário de Obras;</w:t>
      </w:r>
    </w:p>
    <w:p w:rsidR="00956F9C" w:rsidRPr="00772D00" w:rsidRDefault="00956F9C" w:rsidP="002209B6">
      <w:pPr>
        <w:pStyle w:val="PargrafodaLista"/>
        <w:numPr>
          <w:ilvl w:val="0"/>
          <w:numId w:val="12"/>
        </w:numPr>
        <w:spacing w:after="0" w:line="300" w:lineRule="atLeast"/>
        <w:ind w:left="1758" w:hanging="284"/>
        <w:jc w:val="both"/>
        <w:rPr>
          <w:rFonts w:ascii="Times New Roman" w:hAnsi="Times New Roman"/>
        </w:rPr>
      </w:pPr>
      <w:r w:rsidRPr="00772D00">
        <w:rPr>
          <w:rFonts w:ascii="Times New Roman" w:hAnsi="Times New Roman"/>
        </w:rPr>
        <w:t>Cópia de matrícula no Cadastro Específico do INSS (CEI);</w:t>
      </w:r>
    </w:p>
    <w:p w:rsidR="00CA3577" w:rsidRPr="00772D00" w:rsidRDefault="001E0DB8" w:rsidP="006D24E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72D00">
        <w:rPr>
          <w:rFonts w:ascii="Times New Roman" w:hAnsi="Times New Roman"/>
        </w:rPr>
        <w:lastRenderedPageBreak/>
        <w:t>Por se tratar de contratação 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CA3577" w:rsidRPr="00772D00" w:rsidRDefault="00CA3577" w:rsidP="00CA3577">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772D00">
        <w:rPr>
          <w:rFonts w:ascii="Times New Roman" w:hAnsi="Times New Roman"/>
        </w:rPr>
        <w:t>Seguindo a Instrução Normativa n.º 007/2017 – GAB</w:t>
      </w:r>
      <w:r w:rsidR="00C66390" w:rsidRPr="00772D00">
        <w:rPr>
          <w:rFonts w:ascii="Times New Roman" w:hAnsi="Times New Roman"/>
        </w:rPr>
        <w:t>/SEGPLAN</w:t>
      </w:r>
      <w:r w:rsidRPr="00772D00">
        <w:rPr>
          <w:rFonts w:ascii="Times New Roman" w:hAnsi="Times New Roman"/>
        </w:rPr>
        <w:t xml:space="preserve">, dispondo sobre os procedimentos e requisitos mínimos a serem seguidos nos </w:t>
      </w:r>
      <w:r w:rsidRPr="00772D00">
        <w:rPr>
          <w:rFonts w:ascii="Times New Roman" w:hAnsi="Times New Roman"/>
          <w:b/>
          <w:u w:val="single"/>
        </w:rPr>
        <w:t>contratos de terceirização dos serviços</w:t>
      </w:r>
      <w:r w:rsidRPr="00772D00">
        <w:rPr>
          <w:rFonts w:ascii="Times New Roman" w:hAnsi="Times New Roman"/>
        </w:rPr>
        <w:t xml:space="preserve"> realizados pela Administração Pública Estadual relacionado ao cumprimento das Normas Regulamentadoras de Segurança e Saúde no Trabalho, ficarão de responsabilidade da contratada:</w:t>
      </w:r>
    </w:p>
    <w:p w:rsidR="00CA3577" w:rsidRPr="00772D00" w:rsidRDefault="00CA3577" w:rsidP="00CA3577">
      <w:pPr>
        <w:pStyle w:val="PargrafodaLista"/>
        <w:numPr>
          <w:ilvl w:val="0"/>
          <w:numId w:val="22"/>
        </w:numPr>
        <w:spacing w:after="0" w:line="300" w:lineRule="atLeast"/>
        <w:ind w:left="1758" w:hanging="284"/>
        <w:jc w:val="both"/>
        <w:rPr>
          <w:rFonts w:ascii="Times New Roman" w:hAnsi="Times New Roman"/>
        </w:rPr>
      </w:pPr>
      <w:r w:rsidRPr="00772D00">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CA3577" w:rsidRPr="00772D00" w:rsidRDefault="00CA3577" w:rsidP="00CA3577">
      <w:pPr>
        <w:pStyle w:val="PargrafodaLista"/>
        <w:numPr>
          <w:ilvl w:val="0"/>
          <w:numId w:val="22"/>
        </w:numPr>
        <w:spacing w:after="0" w:line="300" w:lineRule="atLeast"/>
        <w:ind w:left="1758" w:hanging="284"/>
        <w:jc w:val="both"/>
        <w:rPr>
          <w:rFonts w:ascii="Times New Roman" w:hAnsi="Times New Roman"/>
        </w:rPr>
      </w:pPr>
      <w:r w:rsidRPr="00772D00">
        <w:rPr>
          <w:rFonts w:ascii="Times New Roman" w:hAnsi="Times New Roman"/>
        </w:rPr>
        <w:t xml:space="preserve">Art. 4º Em observância ao que dispõe o artigo terceiro, a empresa Contratada deverá fornecer ao Órgão Contratante: </w:t>
      </w:r>
    </w:p>
    <w:p w:rsidR="00CA3577" w:rsidRPr="00772D00" w:rsidRDefault="00CA3577" w:rsidP="00CA3577">
      <w:pPr>
        <w:spacing w:after="160" w:line="300" w:lineRule="atLeast"/>
        <w:jc w:val="both"/>
        <w:rPr>
          <w:sz w:val="22"/>
          <w:szCs w:val="22"/>
        </w:rPr>
      </w:pPr>
      <w:r w:rsidRPr="00772D00">
        <w:rPr>
          <w:sz w:val="22"/>
          <w:szCs w:val="22"/>
        </w:rPr>
        <w:t xml:space="preserve">I - Cópia do Programa de Controle Médico de Saúde Ocupacional (PCMSO) atualizado e nos moldes da NR-7 da Portaria 3.214/78 - MTE; </w:t>
      </w:r>
    </w:p>
    <w:p w:rsidR="00CA3577" w:rsidRPr="00772D00" w:rsidRDefault="00CA3577" w:rsidP="00CA3577">
      <w:pPr>
        <w:spacing w:after="160" w:line="300" w:lineRule="atLeast"/>
        <w:jc w:val="both"/>
        <w:rPr>
          <w:sz w:val="22"/>
          <w:szCs w:val="22"/>
        </w:rPr>
      </w:pPr>
      <w:r w:rsidRPr="00772D00">
        <w:rPr>
          <w:sz w:val="22"/>
          <w:szCs w:val="22"/>
        </w:rPr>
        <w:t xml:space="preserve">II - Cópias dos Atestados de Saúde Ocupacional (ASO) atualizados de todos os empregados que desempenharão suas funções nas dependências do Órgão, nos moldes da NR-7 da Portaria 3.214/78 - MTE; </w:t>
      </w:r>
    </w:p>
    <w:p w:rsidR="00CA3577" w:rsidRPr="00772D00" w:rsidRDefault="00CA3577" w:rsidP="00CA3577">
      <w:pPr>
        <w:spacing w:after="160" w:line="300" w:lineRule="atLeast"/>
        <w:jc w:val="both"/>
        <w:rPr>
          <w:sz w:val="22"/>
          <w:szCs w:val="22"/>
        </w:rPr>
      </w:pPr>
      <w:r w:rsidRPr="00772D00">
        <w:rPr>
          <w:sz w:val="22"/>
          <w:szCs w:val="22"/>
        </w:rPr>
        <w:t xml:space="preserve">III - Cópia do Programa de Prevenção de Riscos Ambientais (PPRA) nos moldes da NR-9 da Portaria 3.214/78 - MTE; </w:t>
      </w:r>
    </w:p>
    <w:p w:rsidR="00CA3577" w:rsidRPr="00772D00" w:rsidRDefault="00CA3577" w:rsidP="00CA3577">
      <w:pPr>
        <w:spacing w:after="160" w:line="300" w:lineRule="atLeast"/>
        <w:jc w:val="both"/>
        <w:rPr>
          <w:sz w:val="22"/>
          <w:szCs w:val="22"/>
        </w:rPr>
      </w:pPr>
      <w:r w:rsidRPr="00772D00">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CA3577" w:rsidRPr="00772D00" w:rsidRDefault="00CA3577" w:rsidP="00CA3577">
      <w:pPr>
        <w:spacing w:after="160" w:line="300" w:lineRule="atLeast"/>
        <w:jc w:val="both"/>
        <w:rPr>
          <w:sz w:val="22"/>
          <w:szCs w:val="22"/>
        </w:rPr>
      </w:pPr>
      <w:r w:rsidRPr="00772D00">
        <w:rPr>
          <w:sz w:val="22"/>
          <w:szCs w:val="22"/>
        </w:rPr>
        <w:t xml:space="preserve">V - Cópias dos comprovantes (lista de presença, cópias das Ordens de Serviço, certificados ou outra forma de registro) da realização do treinamento de integração / admissional, inclusive aplicação das Ordens de Serviços (geral e/ou específicas) fornecidas a cada um dos trabalhadores, conforme exigências da NR 01 do MTE ou NR específica sobre a atividade a ser realizada; </w:t>
      </w:r>
    </w:p>
    <w:p w:rsidR="00CA3577" w:rsidRPr="00772D00" w:rsidRDefault="00CA3577" w:rsidP="00CA3577">
      <w:pPr>
        <w:spacing w:after="160" w:line="300" w:lineRule="atLeast"/>
        <w:jc w:val="both"/>
        <w:rPr>
          <w:sz w:val="22"/>
          <w:szCs w:val="22"/>
        </w:rPr>
      </w:pPr>
      <w:r w:rsidRPr="00772D00">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CA3577" w:rsidRPr="00772D00" w:rsidRDefault="00CA3577" w:rsidP="00CA3577">
      <w:pPr>
        <w:spacing w:after="160" w:line="300" w:lineRule="atLeast"/>
        <w:jc w:val="both"/>
        <w:rPr>
          <w:sz w:val="22"/>
          <w:szCs w:val="22"/>
        </w:rPr>
      </w:pPr>
      <w:r w:rsidRPr="00772D00">
        <w:rPr>
          <w:sz w:val="22"/>
          <w:szCs w:val="22"/>
        </w:rPr>
        <w:t xml:space="preserve">VII - Cópias das fichas de registro da entrega dos Equipamentos de Proteção Individual - EPI fornecidos aos trabalhadores, conforme exigências da NR 06 do MTE; </w:t>
      </w:r>
    </w:p>
    <w:p w:rsidR="00CA3577" w:rsidRPr="00772D00" w:rsidRDefault="00CA3577" w:rsidP="00CA3577">
      <w:pPr>
        <w:spacing w:after="160" w:line="300" w:lineRule="atLeast"/>
        <w:jc w:val="both"/>
        <w:rPr>
          <w:sz w:val="22"/>
          <w:szCs w:val="22"/>
        </w:rPr>
      </w:pPr>
      <w:r w:rsidRPr="00772D00">
        <w:rPr>
          <w:sz w:val="22"/>
          <w:szCs w:val="22"/>
        </w:rPr>
        <w:lastRenderedPageBreak/>
        <w:t>VIII - Cópias das Fichas de Informações de Segurança de Produto Químico (FISPQ) de todos os produtos químicos utilizados pela Empresa Contratada nas dependências do Órgão Contratante.</w:t>
      </w:r>
    </w:p>
    <w:p w:rsidR="00CA3577" w:rsidRPr="00772D00" w:rsidRDefault="00CA3577" w:rsidP="00CA3577">
      <w:pPr>
        <w:spacing w:after="160" w:line="300" w:lineRule="atLeast"/>
        <w:jc w:val="both"/>
        <w:rPr>
          <w:sz w:val="22"/>
          <w:szCs w:val="22"/>
        </w:rPr>
      </w:pPr>
      <w:r w:rsidRPr="00772D00">
        <w:rPr>
          <w:sz w:val="22"/>
          <w:szCs w:val="22"/>
        </w:rPr>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CA3577" w:rsidRPr="00772D00" w:rsidRDefault="00CA3577" w:rsidP="00CA3577">
      <w:pPr>
        <w:spacing w:after="160" w:line="300" w:lineRule="atLeast"/>
        <w:jc w:val="both"/>
        <w:rPr>
          <w:sz w:val="22"/>
          <w:szCs w:val="22"/>
        </w:rPr>
      </w:pPr>
      <w:r w:rsidRPr="00772D00">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CA3577" w:rsidRPr="00772D00" w:rsidRDefault="00CA3577" w:rsidP="00CA3577">
      <w:pPr>
        <w:spacing w:after="160" w:line="300" w:lineRule="atLeast"/>
        <w:jc w:val="both"/>
        <w:rPr>
          <w:sz w:val="22"/>
          <w:szCs w:val="22"/>
        </w:rPr>
      </w:pPr>
      <w:r w:rsidRPr="00772D00">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CA3577" w:rsidRPr="00772D00" w:rsidRDefault="00CA3577" w:rsidP="00CA3577">
      <w:pPr>
        <w:pStyle w:val="PargrafodaLista"/>
        <w:numPr>
          <w:ilvl w:val="0"/>
          <w:numId w:val="23"/>
        </w:numPr>
        <w:spacing w:after="0" w:line="300" w:lineRule="atLeast"/>
        <w:ind w:left="1758" w:hanging="284"/>
        <w:jc w:val="both"/>
        <w:rPr>
          <w:rFonts w:ascii="Times New Roman" w:hAnsi="Times New Roman"/>
        </w:rPr>
      </w:pPr>
      <w:r w:rsidRPr="00772D00">
        <w:rPr>
          <w:rFonts w:ascii="Times New Roman" w:hAnsi="Times New Roman"/>
        </w:rPr>
        <w:t xml:space="preserve">Art. 5º Ainda, em observância ao que dispõe o artigo 3º, a empresa Contratada comprometer-se-á com os seguintes itens, conforme as exigências legais: </w:t>
      </w:r>
    </w:p>
    <w:p w:rsidR="00CA3577" w:rsidRPr="00772D00" w:rsidRDefault="00CA3577" w:rsidP="00CA3577">
      <w:pPr>
        <w:spacing w:after="160" w:line="300" w:lineRule="atLeast"/>
        <w:jc w:val="both"/>
        <w:rPr>
          <w:sz w:val="22"/>
          <w:szCs w:val="22"/>
        </w:rPr>
      </w:pPr>
      <w:r w:rsidRPr="00772D00">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CA3577" w:rsidRPr="00772D00" w:rsidRDefault="00CA3577" w:rsidP="00CA3577">
      <w:pPr>
        <w:spacing w:after="160" w:line="300" w:lineRule="atLeast"/>
        <w:jc w:val="both"/>
        <w:rPr>
          <w:sz w:val="22"/>
          <w:szCs w:val="22"/>
        </w:rPr>
      </w:pPr>
      <w:r w:rsidRPr="00772D00">
        <w:rPr>
          <w:sz w:val="22"/>
          <w:szCs w:val="22"/>
        </w:rPr>
        <w:t xml:space="preserve">II - Formar sua Comissão Interna de Prevenção de Acidentes (CIPA), conforme determinações da NR-5 da Portaria 3.214/78; </w:t>
      </w:r>
    </w:p>
    <w:p w:rsidR="00CA3577" w:rsidRPr="00772D00" w:rsidRDefault="00CA3577" w:rsidP="00CA3577">
      <w:pPr>
        <w:spacing w:after="160" w:line="300" w:lineRule="atLeast"/>
        <w:jc w:val="both"/>
        <w:rPr>
          <w:sz w:val="22"/>
          <w:szCs w:val="22"/>
        </w:rPr>
      </w:pPr>
      <w:r w:rsidRPr="00772D00">
        <w:rPr>
          <w:sz w:val="22"/>
          <w:szCs w:val="22"/>
        </w:rPr>
        <w:t>III - Fornecer os Equipamentos de Proteção Individual (</w:t>
      </w:r>
      <w:proofErr w:type="spellStart"/>
      <w:r w:rsidRPr="00772D00">
        <w:rPr>
          <w:sz w:val="22"/>
          <w:szCs w:val="22"/>
        </w:rPr>
        <w:t>EPI’s</w:t>
      </w:r>
      <w:proofErr w:type="spellEnd"/>
      <w:r w:rsidRPr="00772D00">
        <w:rPr>
          <w:sz w:val="22"/>
          <w:szCs w:val="22"/>
        </w:rPr>
        <w:t xml:space="preserve">)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CA3577" w:rsidRPr="00772D00" w:rsidRDefault="00CA3577" w:rsidP="00CA3577">
      <w:pPr>
        <w:spacing w:after="160" w:line="300" w:lineRule="atLeast"/>
        <w:jc w:val="both"/>
        <w:rPr>
          <w:sz w:val="22"/>
          <w:szCs w:val="22"/>
        </w:rPr>
      </w:pPr>
      <w:r w:rsidRPr="00772D00">
        <w:rPr>
          <w:sz w:val="22"/>
          <w:szCs w:val="22"/>
        </w:rPr>
        <w:t xml:space="preserve">IV - Registrar a Comunicação de Acidente de Trabalho (CAT) na ocorrência de qualquer acidente com seus empregados nas dependências ou a serviço do Órgão Contratante, bem como nos ocorridos nos trajetos; </w:t>
      </w:r>
    </w:p>
    <w:p w:rsidR="00CA3577" w:rsidRPr="00772D00" w:rsidRDefault="00CA3577" w:rsidP="00CA3577">
      <w:pPr>
        <w:spacing w:after="160" w:line="300" w:lineRule="atLeast"/>
        <w:jc w:val="both"/>
        <w:rPr>
          <w:sz w:val="22"/>
          <w:szCs w:val="22"/>
        </w:rPr>
      </w:pPr>
      <w:r w:rsidRPr="00772D00">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CA3577" w:rsidRPr="00772D00" w:rsidRDefault="00CA3577" w:rsidP="00CA3577">
      <w:pPr>
        <w:spacing w:after="160" w:line="300" w:lineRule="atLeast"/>
        <w:jc w:val="both"/>
        <w:rPr>
          <w:sz w:val="22"/>
          <w:szCs w:val="22"/>
        </w:rPr>
      </w:pPr>
      <w:r w:rsidRPr="00772D00">
        <w:rPr>
          <w:sz w:val="22"/>
          <w:szCs w:val="22"/>
        </w:rPr>
        <w:t xml:space="preserve">VI - Responsabilizar-se pelo atendimento e encaminhamento do seu empregado acidentado e, sendo necessário, solicitar o auxílio do órgão contratante; </w:t>
      </w:r>
    </w:p>
    <w:p w:rsidR="00CA3577" w:rsidRPr="00772D00" w:rsidRDefault="00CA3577" w:rsidP="00CA3577">
      <w:pPr>
        <w:spacing w:after="160" w:line="300" w:lineRule="atLeast"/>
        <w:jc w:val="both"/>
        <w:rPr>
          <w:sz w:val="22"/>
          <w:szCs w:val="22"/>
        </w:rPr>
      </w:pPr>
      <w:r w:rsidRPr="00772D00">
        <w:rPr>
          <w:sz w:val="22"/>
          <w:szCs w:val="22"/>
        </w:rPr>
        <w:t xml:space="preserve">VII - Providenciar a elaboração dos Laudos Técnicos de Insalubridade e/ou Periculosidade conforme NR-15 e NR-16 da Portaria 3.214/78 - MTE; </w:t>
      </w:r>
    </w:p>
    <w:p w:rsidR="00CA3577" w:rsidRPr="00772D00" w:rsidRDefault="00CA3577" w:rsidP="00CA3577">
      <w:pPr>
        <w:spacing w:after="160" w:line="300" w:lineRule="atLeast"/>
        <w:jc w:val="both"/>
        <w:rPr>
          <w:sz w:val="22"/>
          <w:szCs w:val="22"/>
        </w:rPr>
      </w:pPr>
      <w:r w:rsidRPr="00772D00">
        <w:rPr>
          <w:sz w:val="22"/>
          <w:szCs w:val="22"/>
        </w:rPr>
        <w:t xml:space="preserve">VIII - Providenciar a elaboração do Perfil </w:t>
      </w:r>
      <w:proofErr w:type="spellStart"/>
      <w:r w:rsidRPr="00772D00">
        <w:rPr>
          <w:sz w:val="22"/>
          <w:szCs w:val="22"/>
        </w:rPr>
        <w:t>Profissiográfico</w:t>
      </w:r>
      <w:proofErr w:type="spellEnd"/>
      <w:r w:rsidRPr="00772D00">
        <w:rPr>
          <w:sz w:val="22"/>
          <w:szCs w:val="22"/>
        </w:rPr>
        <w:t xml:space="preserve"> Previdenciário (PPP), de todos os empregados que desempenham atividades no Órgão, conforme legislação previdenciária vigente; </w:t>
      </w:r>
    </w:p>
    <w:p w:rsidR="00CA3577" w:rsidRPr="00772D00" w:rsidRDefault="00CA3577" w:rsidP="00CA3577">
      <w:pPr>
        <w:spacing w:after="160" w:line="300" w:lineRule="atLeast"/>
        <w:jc w:val="both"/>
        <w:rPr>
          <w:sz w:val="22"/>
          <w:szCs w:val="22"/>
        </w:rPr>
      </w:pPr>
      <w:r w:rsidRPr="00772D00">
        <w:rPr>
          <w:sz w:val="22"/>
          <w:szCs w:val="22"/>
        </w:rPr>
        <w:lastRenderedPageBreak/>
        <w:t xml:space="preserve">IX - Providenciar as atualizações, anualmente ou sempre que necessárias, dos programas PPRA e/ou PCMAT e PCMSO para as atividades / serviços contratados; </w:t>
      </w:r>
    </w:p>
    <w:p w:rsidR="00CA3577" w:rsidRPr="00772D00" w:rsidRDefault="00CA3577" w:rsidP="00CA3577">
      <w:pPr>
        <w:spacing w:after="160" w:line="300" w:lineRule="atLeast"/>
        <w:jc w:val="both"/>
        <w:rPr>
          <w:sz w:val="22"/>
          <w:szCs w:val="22"/>
        </w:rPr>
      </w:pPr>
      <w:r w:rsidRPr="00772D00">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CA3577" w:rsidRPr="00772D00" w:rsidRDefault="00CA3577" w:rsidP="00CA3577">
      <w:pPr>
        <w:spacing w:after="160" w:line="300" w:lineRule="atLeast"/>
        <w:jc w:val="both"/>
        <w:rPr>
          <w:sz w:val="22"/>
          <w:szCs w:val="22"/>
        </w:rPr>
      </w:pPr>
      <w:r w:rsidRPr="00772D00">
        <w:rPr>
          <w:sz w:val="22"/>
          <w:szCs w:val="22"/>
        </w:rPr>
        <w:t xml:space="preserve">XI - Apresentar ao SESMT Público do Órgão contratante, cópias dos Atestados de Saúde Ocupacional (ASO) dos empregados em atividade. </w:t>
      </w:r>
    </w:p>
    <w:p w:rsidR="00CA3577" w:rsidRPr="00772D00" w:rsidRDefault="00CA3577" w:rsidP="00CA3577">
      <w:pPr>
        <w:spacing w:after="160" w:line="300" w:lineRule="atLeast"/>
        <w:jc w:val="both"/>
        <w:rPr>
          <w:sz w:val="22"/>
          <w:szCs w:val="22"/>
        </w:rPr>
      </w:pPr>
      <w:r w:rsidRPr="00772D00">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CA3577" w:rsidRPr="00A72871" w:rsidRDefault="00CA3577" w:rsidP="006D24EA">
      <w:pPr>
        <w:jc w:val="both"/>
        <w:rPr>
          <w:b/>
          <w:color w:val="000000"/>
          <w:sz w:val="22"/>
          <w:szCs w:val="22"/>
        </w:rPr>
      </w:pPr>
    </w:p>
    <w:p w:rsidR="006D24EA" w:rsidRPr="00A72871" w:rsidRDefault="006D24EA" w:rsidP="00D467C7">
      <w:pPr>
        <w:spacing w:line="300" w:lineRule="atLeast"/>
        <w:jc w:val="both"/>
        <w:rPr>
          <w:color w:val="000000"/>
          <w:sz w:val="22"/>
          <w:szCs w:val="22"/>
        </w:rPr>
      </w:pPr>
      <w:r w:rsidRPr="00A72871">
        <w:rPr>
          <w:b/>
          <w:color w:val="000000"/>
          <w:sz w:val="22"/>
          <w:szCs w:val="22"/>
        </w:rPr>
        <w:t>Obs.:</w:t>
      </w:r>
      <w:r w:rsidRPr="00A72871">
        <w:rPr>
          <w:color w:val="000000"/>
          <w:sz w:val="22"/>
          <w:szCs w:val="22"/>
        </w:rPr>
        <w:t xml:space="preserve"> Para esclarecimentos de eventuais dúvidas a respeito deste, a empresa deverá entrar em contato com </w:t>
      </w:r>
      <w:r w:rsidR="0033666C">
        <w:rPr>
          <w:color w:val="000000"/>
          <w:sz w:val="22"/>
          <w:szCs w:val="22"/>
        </w:rPr>
        <w:t>a Superintendência de Infraestrutura</w:t>
      </w:r>
      <w:r w:rsidRPr="00A72871">
        <w:rPr>
          <w:color w:val="000000"/>
          <w:sz w:val="22"/>
          <w:szCs w:val="22"/>
        </w:rPr>
        <w:t xml:space="preserve"> da </w:t>
      </w:r>
      <w:r w:rsidRPr="00A72871">
        <w:rPr>
          <w:color w:val="000000"/>
          <w:sz w:val="22"/>
          <w:szCs w:val="22"/>
          <w:lang w:val="pt-PT"/>
        </w:rPr>
        <w:t>Secretaria de Estado da Educação Cultura e Esporte, localizada na Av. Anhanguera, Qd. R-1 Lote 26, nº 7.171 – Setor Oeste – GOIÂNIA – GO -</w:t>
      </w:r>
      <w:r w:rsidRPr="00A72871">
        <w:rPr>
          <w:color w:val="000000"/>
          <w:sz w:val="22"/>
          <w:szCs w:val="22"/>
        </w:rPr>
        <w:t xml:space="preserve">  FONE: (62) 3201-3067 / 3201-3046 / 3201-3148 / 3201-3149 / 3201-3131.</w:t>
      </w:r>
    </w:p>
    <w:p w:rsidR="006B4198" w:rsidRPr="00A72871" w:rsidRDefault="006B4198" w:rsidP="006D24EA">
      <w:pPr>
        <w:jc w:val="both"/>
        <w:rPr>
          <w:color w:val="000000"/>
          <w:sz w:val="22"/>
          <w:szCs w:val="22"/>
        </w:rPr>
      </w:pPr>
    </w:p>
    <w:p w:rsidR="006D24EA" w:rsidRPr="00A72871" w:rsidRDefault="006D24EA" w:rsidP="00D467C7">
      <w:pPr>
        <w:spacing w:line="300" w:lineRule="atLeast"/>
        <w:jc w:val="both"/>
        <w:rPr>
          <w:b/>
          <w:color w:val="000000"/>
          <w:sz w:val="22"/>
          <w:szCs w:val="22"/>
        </w:rPr>
      </w:pPr>
      <w:r w:rsidRPr="00A72871">
        <w:rPr>
          <w:b/>
          <w:color w:val="000000"/>
          <w:sz w:val="22"/>
          <w:szCs w:val="22"/>
        </w:rPr>
        <w:t>Atenção:</w:t>
      </w:r>
    </w:p>
    <w:p w:rsidR="006D24EA" w:rsidRPr="00A72871" w:rsidRDefault="006D24EA" w:rsidP="00D467C7">
      <w:pPr>
        <w:spacing w:line="300" w:lineRule="atLeast"/>
        <w:jc w:val="both"/>
        <w:rPr>
          <w:color w:val="000000"/>
          <w:sz w:val="22"/>
          <w:szCs w:val="22"/>
        </w:rPr>
      </w:pPr>
      <w:r w:rsidRPr="00A72871">
        <w:rPr>
          <w:color w:val="000000"/>
          <w:sz w:val="22"/>
          <w:szCs w:val="22"/>
        </w:rPr>
        <w:t xml:space="preserve">Os arquivos contendo os projetos, planilhas orçamentária, cronograma físico-financeiro, memorial descrito estão disponíveis no site: </w:t>
      </w:r>
      <w:hyperlink r:id="rId8" w:history="1">
        <w:r w:rsidRPr="00A72871">
          <w:rPr>
            <w:rStyle w:val="Hyperlink"/>
            <w:color w:val="000000"/>
            <w:sz w:val="22"/>
            <w:szCs w:val="22"/>
          </w:rPr>
          <w:t>www.educacao.go.gov.br</w:t>
        </w:r>
      </w:hyperlink>
    </w:p>
    <w:p w:rsidR="006D24EA" w:rsidRPr="00A72871" w:rsidRDefault="006D24EA" w:rsidP="00D467C7">
      <w:pPr>
        <w:spacing w:line="300" w:lineRule="atLeast"/>
        <w:jc w:val="both"/>
        <w:rPr>
          <w:color w:val="000000"/>
          <w:sz w:val="22"/>
          <w:szCs w:val="22"/>
        </w:rPr>
      </w:pPr>
    </w:p>
    <w:p w:rsidR="00EC2B61" w:rsidRPr="004E43B6" w:rsidRDefault="00C7546F" w:rsidP="00D467C7">
      <w:pPr>
        <w:spacing w:line="300" w:lineRule="atLeast"/>
        <w:rPr>
          <w:sz w:val="22"/>
          <w:szCs w:val="22"/>
        </w:rPr>
      </w:pPr>
      <w:r>
        <w:rPr>
          <w:color w:val="000000"/>
          <w:sz w:val="22"/>
          <w:szCs w:val="22"/>
        </w:rPr>
        <w:t>Superintendência de Infraestrutura</w:t>
      </w:r>
      <w:r w:rsidR="005D5F65" w:rsidRPr="00A72871">
        <w:rPr>
          <w:color w:val="000000"/>
          <w:sz w:val="22"/>
          <w:szCs w:val="22"/>
        </w:rPr>
        <w:t xml:space="preserve">, em </w:t>
      </w:r>
      <w:r w:rsidR="005D5F65" w:rsidRPr="004E43B6">
        <w:rPr>
          <w:sz w:val="22"/>
          <w:szCs w:val="22"/>
        </w:rPr>
        <w:t xml:space="preserve">Goiânia, aos </w:t>
      </w:r>
      <w:r w:rsidR="004E43B6" w:rsidRPr="004E43B6">
        <w:rPr>
          <w:sz w:val="22"/>
          <w:szCs w:val="22"/>
        </w:rPr>
        <w:t>23 dias do mês de Abril de 2018</w:t>
      </w:r>
      <w:r w:rsidR="00A37F11" w:rsidRPr="004E43B6">
        <w:rPr>
          <w:sz w:val="22"/>
          <w:szCs w:val="22"/>
        </w:rPr>
        <w:t>.</w:t>
      </w:r>
    </w:p>
    <w:p w:rsidR="001D28BA" w:rsidRDefault="001D28BA" w:rsidP="00711A5A">
      <w:pPr>
        <w:rPr>
          <w:color w:val="000000"/>
        </w:rPr>
      </w:pPr>
    </w:p>
    <w:p w:rsidR="00863747" w:rsidRDefault="00863747" w:rsidP="00711A5A">
      <w:pPr>
        <w:rPr>
          <w:color w:val="000000"/>
        </w:rPr>
      </w:pPr>
    </w:p>
    <w:p w:rsidR="00863747" w:rsidRDefault="00863747" w:rsidP="00711A5A">
      <w:pPr>
        <w:rPr>
          <w:color w:val="000000"/>
        </w:rPr>
      </w:pPr>
    </w:p>
    <w:p w:rsidR="002C0167" w:rsidRDefault="002C0167" w:rsidP="00711A5A">
      <w:pPr>
        <w:rPr>
          <w:color w:val="000000"/>
        </w:rPr>
      </w:pPr>
    </w:p>
    <w:p w:rsidR="002C0167" w:rsidRDefault="002C0167" w:rsidP="00711A5A">
      <w:pPr>
        <w:rPr>
          <w:color w:val="000000"/>
        </w:rPr>
      </w:pPr>
    </w:p>
    <w:p w:rsidR="00FC5A75" w:rsidRPr="00070426" w:rsidRDefault="00FC5A75" w:rsidP="00FC5A75">
      <w:pPr>
        <w:rPr>
          <w:sz w:val="20"/>
          <w:szCs w:val="20"/>
          <w:lang w:eastAsia="ar-SA"/>
        </w:rPr>
      </w:pPr>
      <w:r w:rsidRPr="00070426">
        <w:rPr>
          <w:sz w:val="20"/>
          <w:szCs w:val="20"/>
          <w:lang w:eastAsia="ar-SA"/>
        </w:rPr>
        <w:t xml:space="preserve">_____________________________________                            </w:t>
      </w:r>
      <w:r>
        <w:rPr>
          <w:sz w:val="20"/>
          <w:szCs w:val="20"/>
          <w:lang w:eastAsia="ar-SA"/>
        </w:rPr>
        <w:t xml:space="preserve">             </w:t>
      </w:r>
      <w:r w:rsidRPr="00070426">
        <w:rPr>
          <w:sz w:val="20"/>
          <w:szCs w:val="20"/>
          <w:lang w:eastAsia="ar-SA"/>
        </w:rPr>
        <w:t xml:space="preserve"> ____________________________                                                                                                      </w:t>
      </w:r>
    </w:p>
    <w:p w:rsidR="00FC5A75" w:rsidRPr="00070426" w:rsidRDefault="00C66390" w:rsidP="00FC5A75">
      <w:pPr>
        <w:pStyle w:val="Ttulo2"/>
        <w:tabs>
          <w:tab w:val="left" w:pos="0"/>
        </w:tabs>
        <w:rPr>
          <w:rFonts w:ascii="Times New Roman" w:hAnsi="Times New Roman"/>
          <w:color w:val="auto"/>
        </w:rPr>
      </w:pPr>
      <w:r>
        <w:rPr>
          <w:rFonts w:ascii="Times New Roman" w:hAnsi="Times New Roman"/>
          <w:color w:val="000000"/>
        </w:rPr>
        <w:t>Alessandra dos Santos Paz Esteves Scartezini</w:t>
      </w:r>
      <w:r w:rsidR="00FC5A75" w:rsidRPr="00070426">
        <w:rPr>
          <w:rFonts w:ascii="Times New Roman" w:hAnsi="Times New Roman"/>
          <w:color w:val="auto"/>
        </w:rPr>
        <w:t xml:space="preserve">                                       Francisco da Chagas Soares Ávila                                                          </w:t>
      </w:r>
    </w:p>
    <w:p w:rsidR="00FC5A75" w:rsidRPr="00070426" w:rsidRDefault="00A50A96" w:rsidP="00FC5A75">
      <w:pPr>
        <w:pStyle w:val="Ttulo2"/>
        <w:tabs>
          <w:tab w:val="left" w:pos="0"/>
        </w:tabs>
        <w:rPr>
          <w:rFonts w:ascii="Times New Roman" w:hAnsi="Times New Roman"/>
          <w:b w:val="0"/>
          <w:color w:val="auto"/>
          <w:lang w:val="en-US"/>
        </w:rPr>
      </w:pPr>
      <w:r w:rsidRPr="00772D00">
        <w:rPr>
          <w:rFonts w:ascii="Times New Roman" w:hAnsi="Times New Roman"/>
          <w:b w:val="0"/>
          <w:color w:val="auto"/>
        </w:rPr>
        <w:t xml:space="preserve">   </w:t>
      </w:r>
      <w:r w:rsidR="00863747">
        <w:rPr>
          <w:rFonts w:ascii="Times New Roman" w:hAnsi="Times New Roman"/>
          <w:b w:val="0"/>
          <w:color w:val="auto"/>
        </w:rPr>
        <w:t xml:space="preserve">     </w:t>
      </w:r>
      <w:r w:rsidRPr="00772D00">
        <w:rPr>
          <w:rFonts w:ascii="Times New Roman" w:hAnsi="Times New Roman"/>
          <w:b w:val="0"/>
          <w:color w:val="auto"/>
        </w:rPr>
        <w:t xml:space="preserve"> </w:t>
      </w:r>
      <w:r w:rsidR="00FC5A75" w:rsidRPr="00070426">
        <w:rPr>
          <w:rFonts w:ascii="Times New Roman" w:hAnsi="Times New Roman"/>
          <w:b w:val="0"/>
          <w:color w:val="auto"/>
          <w:lang w:val="en-US"/>
        </w:rPr>
        <w:t xml:space="preserve">Eng. Civil – CREA nº </w:t>
      </w:r>
      <w:r w:rsidR="00C66390">
        <w:rPr>
          <w:rFonts w:ascii="Times New Roman" w:hAnsi="Times New Roman"/>
          <w:b w:val="0"/>
          <w:color w:val="auto"/>
          <w:lang w:val="en-US"/>
        </w:rPr>
        <w:t>14.133</w:t>
      </w:r>
      <w:r w:rsidR="00FC5A75" w:rsidRPr="00070426">
        <w:rPr>
          <w:rFonts w:ascii="Times New Roman" w:hAnsi="Times New Roman"/>
          <w:b w:val="0"/>
          <w:color w:val="auto"/>
          <w:lang w:val="en-US"/>
        </w:rPr>
        <w:t xml:space="preserve">/D GO                          </w:t>
      </w:r>
      <w:r w:rsidR="00863747">
        <w:rPr>
          <w:rFonts w:ascii="Times New Roman" w:hAnsi="Times New Roman"/>
          <w:b w:val="0"/>
          <w:color w:val="auto"/>
          <w:lang w:val="en-US"/>
        </w:rPr>
        <w:t xml:space="preserve">                           </w:t>
      </w:r>
      <w:r w:rsidR="00FC5A75" w:rsidRPr="00070426">
        <w:rPr>
          <w:rFonts w:ascii="Times New Roman" w:hAnsi="Times New Roman"/>
          <w:b w:val="0"/>
          <w:color w:val="auto"/>
          <w:lang w:val="en-US"/>
        </w:rPr>
        <w:t xml:space="preserve"> Eng. Civil – CREA 247/D GO                                                              </w:t>
      </w:r>
    </w:p>
    <w:p w:rsidR="00FC5A75" w:rsidRPr="00070426" w:rsidRDefault="00863747" w:rsidP="00FC5A75">
      <w:pPr>
        <w:pStyle w:val="Ttulo2"/>
        <w:tabs>
          <w:tab w:val="left" w:pos="0"/>
        </w:tabs>
        <w:rPr>
          <w:rFonts w:ascii="Times New Roman" w:hAnsi="Times New Roman"/>
          <w:b w:val="0"/>
          <w:color w:val="auto"/>
        </w:rPr>
      </w:pPr>
      <w:r w:rsidRPr="00685E41">
        <w:rPr>
          <w:rFonts w:ascii="Times New Roman" w:hAnsi="Times New Roman"/>
          <w:b w:val="0"/>
          <w:color w:val="auto"/>
          <w:lang w:val="en-GB"/>
        </w:rPr>
        <w:t xml:space="preserve">      </w:t>
      </w:r>
      <w:r w:rsidR="001A44D0">
        <w:rPr>
          <w:rFonts w:ascii="Times New Roman" w:hAnsi="Times New Roman"/>
          <w:b w:val="0"/>
          <w:color w:val="auto"/>
        </w:rPr>
        <w:t>Gerência</w:t>
      </w:r>
      <w:r w:rsidR="00FC5A75" w:rsidRPr="00070426">
        <w:rPr>
          <w:rFonts w:ascii="Times New Roman" w:hAnsi="Times New Roman"/>
          <w:b w:val="0"/>
          <w:color w:val="auto"/>
        </w:rPr>
        <w:t xml:space="preserve"> de </w:t>
      </w:r>
      <w:r>
        <w:rPr>
          <w:rFonts w:ascii="Times New Roman" w:hAnsi="Times New Roman"/>
          <w:b w:val="0"/>
          <w:color w:val="auto"/>
        </w:rPr>
        <w:t xml:space="preserve">Projetos de Infraestrutura              </w:t>
      </w:r>
      <w:r w:rsidR="00FC5A75" w:rsidRPr="00070426">
        <w:rPr>
          <w:rFonts w:ascii="Times New Roman" w:hAnsi="Times New Roman"/>
          <w:b w:val="0"/>
          <w:color w:val="auto"/>
        </w:rPr>
        <w:t xml:space="preserve">                                    </w:t>
      </w:r>
      <w:r w:rsidR="00C7546F">
        <w:rPr>
          <w:rFonts w:ascii="Times New Roman" w:hAnsi="Times New Roman"/>
          <w:b w:val="0"/>
          <w:color w:val="auto"/>
        </w:rPr>
        <w:t xml:space="preserve"> </w:t>
      </w:r>
      <w:r w:rsidR="00C7546F" w:rsidRPr="00C66390">
        <w:rPr>
          <w:rFonts w:ascii="Times New Roman" w:hAnsi="Times New Roman"/>
          <w:b w:val="0"/>
          <w:color w:val="000000" w:themeColor="text1"/>
        </w:rPr>
        <w:t>Superintendência de Infraestrutura</w:t>
      </w:r>
    </w:p>
    <w:p w:rsidR="00BF75F0" w:rsidRDefault="00BF75F0" w:rsidP="00BF75F0">
      <w:pPr>
        <w:widowControl w:val="0"/>
        <w:autoSpaceDE w:val="0"/>
        <w:autoSpaceDN w:val="0"/>
        <w:adjustRightInd w:val="0"/>
        <w:jc w:val="center"/>
        <w:rPr>
          <w:b/>
          <w:bCs/>
          <w:sz w:val="28"/>
          <w:szCs w:val="28"/>
        </w:rPr>
      </w:pPr>
    </w:p>
    <w:p w:rsidR="00E5368B" w:rsidRDefault="00E5368B" w:rsidP="00BF75F0">
      <w:pPr>
        <w:widowControl w:val="0"/>
        <w:autoSpaceDE w:val="0"/>
        <w:autoSpaceDN w:val="0"/>
        <w:adjustRightInd w:val="0"/>
        <w:jc w:val="center"/>
        <w:rPr>
          <w:b/>
          <w:bCs/>
          <w:sz w:val="28"/>
          <w:szCs w:val="28"/>
        </w:rPr>
      </w:pPr>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48E" w:rsidRDefault="00E0348E">
      <w:r>
        <w:separator/>
      </w:r>
    </w:p>
  </w:endnote>
  <w:endnote w:type="continuationSeparator" w:id="0">
    <w:p w:rsidR="00E0348E" w:rsidRDefault="00E034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058" w:rsidRDefault="004E43B6" w:rsidP="00AF0671">
    <w:pPr>
      <w:pStyle w:val="Rodap"/>
      <w:jc w:val="center"/>
      <w:rPr>
        <w:sz w:val="18"/>
        <w:szCs w:val="18"/>
      </w:rPr>
    </w:pPr>
    <w:r w:rsidRPr="00AA14A1">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AB4058" w:rsidRPr="00AF0671">
      <w:rPr>
        <w:sz w:val="18"/>
        <w:szCs w:val="18"/>
      </w:rPr>
      <w:t xml:space="preserve"> </w:t>
    </w:r>
    <w:r w:rsidR="00AB4058" w:rsidRPr="00CA54E2">
      <w:rPr>
        <w:sz w:val="18"/>
        <w:szCs w:val="18"/>
      </w:rPr>
      <w:t>Secretaria d</w:t>
    </w:r>
    <w:r w:rsidR="00AB4058">
      <w:rPr>
        <w:sz w:val="18"/>
        <w:szCs w:val="18"/>
      </w:rPr>
      <w:t xml:space="preserve">e Estado de </w:t>
    </w:r>
    <w:r w:rsidR="00AB4058" w:rsidRPr="00CA54E2">
      <w:rPr>
        <w:sz w:val="18"/>
        <w:szCs w:val="18"/>
      </w:rPr>
      <w:t>Educação</w:t>
    </w:r>
    <w:r w:rsidR="00AB4058">
      <w:rPr>
        <w:sz w:val="18"/>
        <w:szCs w:val="18"/>
      </w:rPr>
      <w:t xml:space="preserve">, Cultura e </w:t>
    </w:r>
    <w:proofErr w:type="gramStart"/>
    <w:r w:rsidR="00AB4058">
      <w:rPr>
        <w:sz w:val="18"/>
        <w:szCs w:val="18"/>
      </w:rPr>
      <w:t>Esporte</w:t>
    </w:r>
    <w:proofErr w:type="gramEnd"/>
  </w:p>
  <w:p w:rsidR="00AB4058" w:rsidRPr="00C66390" w:rsidRDefault="00AB4058" w:rsidP="00AF0671">
    <w:pPr>
      <w:pStyle w:val="Rodap"/>
      <w:jc w:val="center"/>
      <w:rPr>
        <w:sz w:val="18"/>
        <w:szCs w:val="18"/>
      </w:rPr>
    </w:pPr>
    <w:r w:rsidRPr="00C66390">
      <w:rPr>
        <w:sz w:val="18"/>
        <w:szCs w:val="18"/>
      </w:rPr>
      <w:t>Superintendência de Infraestrutura – Gerência de Projetos de Infraestrutura</w:t>
    </w:r>
  </w:p>
  <w:p w:rsidR="00AB4058" w:rsidRPr="00CA54E2" w:rsidRDefault="00AB4058" w:rsidP="00AF0671">
    <w:pPr>
      <w:pStyle w:val="Rodap"/>
      <w:jc w:val="center"/>
      <w:rPr>
        <w:sz w:val="18"/>
        <w:szCs w:val="18"/>
      </w:rPr>
    </w:pPr>
    <w:r w:rsidRPr="00CA54E2">
      <w:rPr>
        <w:sz w:val="18"/>
        <w:szCs w:val="18"/>
      </w:rPr>
      <w:t>Av. Anhanguera, 7.171 – Setor Oeste – CEP: 74.110-010 – Goiânia – Goiás</w:t>
    </w:r>
  </w:p>
  <w:p w:rsidR="00AB4058" w:rsidRDefault="00AB4058" w:rsidP="00AF0671">
    <w:pPr>
      <w:pStyle w:val="Rodap"/>
      <w:jc w:val="center"/>
      <w:rPr>
        <w:sz w:val="18"/>
        <w:szCs w:val="18"/>
      </w:rPr>
    </w:pPr>
    <w:r w:rsidRPr="003103D9">
      <w:rPr>
        <w:sz w:val="18"/>
        <w:szCs w:val="18"/>
      </w:rPr>
      <w:t>Fone: 62-3201-3</w:t>
    </w:r>
    <w:r>
      <w:rPr>
        <w:sz w:val="18"/>
        <w:szCs w:val="18"/>
      </w:rPr>
      <w:t xml:space="preserve">131 </w:t>
    </w:r>
    <w:r w:rsidRPr="003103D9">
      <w:rPr>
        <w:sz w:val="18"/>
        <w:szCs w:val="18"/>
      </w:rPr>
      <w:t xml:space="preserve">– </w:t>
    </w:r>
    <w:hyperlink r:id="rId2" w:history="1">
      <w:r w:rsidRPr="003103D9">
        <w:rPr>
          <w:rStyle w:val="Hyperlink"/>
          <w:sz w:val="18"/>
          <w:szCs w:val="18"/>
        </w:rPr>
        <w:t>www.see.go.gov.br</w:t>
      </w:r>
    </w:hyperlink>
  </w:p>
  <w:p w:rsidR="00AB4058" w:rsidRDefault="00AA14A1" w:rsidP="00AF0671">
    <w:pPr>
      <w:pStyle w:val="Rodap"/>
      <w:jc w:val="center"/>
    </w:pPr>
    <w:sdt>
      <w:sdtPr>
        <w:rPr>
          <w:color w:val="0000FF"/>
          <w:u w:val="single"/>
        </w:rPr>
        <w:id w:val="342283744"/>
        <w:docPartObj>
          <w:docPartGallery w:val="Page Numbers (Bottom of Page)"/>
          <w:docPartUnique/>
        </w:docPartObj>
      </w:sdtPr>
      <w:sdtContent>
        <w:r>
          <w:fldChar w:fldCharType="begin"/>
        </w:r>
        <w:r w:rsidR="001A44D0">
          <w:instrText xml:space="preserve"> PAGE   \* MERGEFORMAT </w:instrText>
        </w:r>
        <w:r>
          <w:fldChar w:fldCharType="separate"/>
        </w:r>
        <w:r w:rsidR="004E43B6">
          <w:rPr>
            <w:noProof/>
          </w:rPr>
          <w:t>12</w:t>
        </w:r>
        <w:r>
          <w:rPr>
            <w:noProof/>
          </w:rPr>
          <w:fldChar w:fldCharType="end"/>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48E" w:rsidRDefault="00E0348E">
      <w:r>
        <w:separator/>
      </w:r>
    </w:p>
  </w:footnote>
  <w:footnote w:type="continuationSeparator" w:id="0">
    <w:p w:rsidR="00E0348E" w:rsidRDefault="00E034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058" w:rsidRPr="003E63F9" w:rsidRDefault="00AB4058"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68C360A"/>
    <w:multiLevelType w:val="hybridMultilevel"/>
    <w:tmpl w:val="CE18F1FA"/>
    <w:lvl w:ilvl="0" w:tplc="69125C0C">
      <w:start w:val="1"/>
      <w:numFmt w:val="bullet"/>
      <w:lvlText w:val=""/>
      <w:lvlJc w:val="left"/>
      <w:pPr>
        <w:ind w:left="947" w:hanging="360"/>
      </w:pPr>
      <w:rPr>
        <w:rFonts w:ascii="Symbol" w:hAnsi="Symbol" w:hint="default"/>
      </w:rPr>
    </w:lvl>
    <w:lvl w:ilvl="1" w:tplc="04160003" w:tentative="1">
      <w:start w:val="1"/>
      <w:numFmt w:val="bullet"/>
      <w:lvlText w:val="o"/>
      <w:lvlJc w:val="left"/>
      <w:pPr>
        <w:ind w:left="1667" w:hanging="360"/>
      </w:pPr>
      <w:rPr>
        <w:rFonts w:ascii="Courier New" w:hAnsi="Courier New" w:cs="Courier New" w:hint="default"/>
      </w:rPr>
    </w:lvl>
    <w:lvl w:ilvl="2" w:tplc="04160005" w:tentative="1">
      <w:start w:val="1"/>
      <w:numFmt w:val="bullet"/>
      <w:lvlText w:val=""/>
      <w:lvlJc w:val="left"/>
      <w:pPr>
        <w:ind w:left="2387" w:hanging="360"/>
      </w:pPr>
      <w:rPr>
        <w:rFonts w:ascii="Wingdings" w:hAnsi="Wingdings" w:hint="default"/>
      </w:rPr>
    </w:lvl>
    <w:lvl w:ilvl="3" w:tplc="04160001" w:tentative="1">
      <w:start w:val="1"/>
      <w:numFmt w:val="bullet"/>
      <w:lvlText w:val=""/>
      <w:lvlJc w:val="left"/>
      <w:pPr>
        <w:ind w:left="3107" w:hanging="360"/>
      </w:pPr>
      <w:rPr>
        <w:rFonts w:ascii="Symbol" w:hAnsi="Symbol" w:hint="default"/>
      </w:rPr>
    </w:lvl>
    <w:lvl w:ilvl="4" w:tplc="04160003" w:tentative="1">
      <w:start w:val="1"/>
      <w:numFmt w:val="bullet"/>
      <w:lvlText w:val="o"/>
      <w:lvlJc w:val="left"/>
      <w:pPr>
        <w:ind w:left="3827" w:hanging="360"/>
      </w:pPr>
      <w:rPr>
        <w:rFonts w:ascii="Courier New" w:hAnsi="Courier New" w:cs="Courier New" w:hint="default"/>
      </w:rPr>
    </w:lvl>
    <w:lvl w:ilvl="5" w:tplc="04160005" w:tentative="1">
      <w:start w:val="1"/>
      <w:numFmt w:val="bullet"/>
      <w:lvlText w:val=""/>
      <w:lvlJc w:val="left"/>
      <w:pPr>
        <w:ind w:left="4547" w:hanging="360"/>
      </w:pPr>
      <w:rPr>
        <w:rFonts w:ascii="Wingdings" w:hAnsi="Wingdings" w:hint="default"/>
      </w:rPr>
    </w:lvl>
    <w:lvl w:ilvl="6" w:tplc="04160001" w:tentative="1">
      <w:start w:val="1"/>
      <w:numFmt w:val="bullet"/>
      <w:lvlText w:val=""/>
      <w:lvlJc w:val="left"/>
      <w:pPr>
        <w:ind w:left="5267" w:hanging="360"/>
      </w:pPr>
      <w:rPr>
        <w:rFonts w:ascii="Symbol" w:hAnsi="Symbol" w:hint="default"/>
      </w:rPr>
    </w:lvl>
    <w:lvl w:ilvl="7" w:tplc="04160003" w:tentative="1">
      <w:start w:val="1"/>
      <w:numFmt w:val="bullet"/>
      <w:lvlText w:val="o"/>
      <w:lvlJc w:val="left"/>
      <w:pPr>
        <w:ind w:left="5987" w:hanging="360"/>
      </w:pPr>
      <w:rPr>
        <w:rFonts w:ascii="Courier New" w:hAnsi="Courier New" w:cs="Courier New" w:hint="default"/>
      </w:rPr>
    </w:lvl>
    <w:lvl w:ilvl="8" w:tplc="04160005" w:tentative="1">
      <w:start w:val="1"/>
      <w:numFmt w:val="bullet"/>
      <w:lvlText w:val=""/>
      <w:lvlJc w:val="left"/>
      <w:pPr>
        <w:ind w:left="6707" w:hanging="360"/>
      </w:pPr>
      <w:rPr>
        <w:rFonts w:ascii="Wingdings" w:hAnsi="Wingdings" w:hint="default"/>
      </w:rPr>
    </w:lvl>
  </w:abstractNum>
  <w:abstractNum w:abstractNumId="4">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1347115"/>
    <w:multiLevelType w:val="hybridMultilevel"/>
    <w:tmpl w:val="775A1246"/>
    <w:lvl w:ilvl="0" w:tplc="69E4CE40">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B207ED5"/>
    <w:multiLevelType w:val="multilevel"/>
    <w:tmpl w:val="B8F64B6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2395963"/>
    <w:multiLevelType w:val="hybridMultilevel"/>
    <w:tmpl w:val="0442A95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4E054C2B"/>
    <w:multiLevelType w:val="hybridMultilevel"/>
    <w:tmpl w:val="84F651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1">
    <w:nsid w:val="6D511CCF"/>
    <w:multiLevelType w:val="hybridMultilevel"/>
    <w:tmpl w:val="CEA2D5B4"/>
    <w:lvl w:ilvl="0" w:tplc="69125C0C">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3"/>
  </w:num>
  <w:num w:numId="2">
    <w:abstractNumId w:val="10"/>
  </w:num>
  <w:num w:numId="3">
    <w:abstractNumId w:val="15"/>
  </w:num>
  <w:num w:numId="4">
    <w:abstractNumId w:val="22"/>
  </w:num>
  <w:num w:numId="5">
    <w:abstractNumId w:val="11"/>
  </w:num>
  <w:num w:numId="6">
    <w:abstractNumId w:val="20"/>
  </w:num>
  <w:num w:numId="7">
    <w:abstractNumId w:val="5"/>
  </w:num>
  <w:num w:numId="8">
    <w:abstractNumId w:val="4"/>
  </w:num>
  <w:num w:numId="9">
    <w:abstractNumId w:val="1"/>
  </w:num>
  <w:num w:numId="10">
    <w:abstractNumId w:val="16"/>
  </w:num>
  <w:num w:numId="11">
    <w:abstractNumId w:val="9"/>
  </w:num>
  <w:num w:numId="12">
    <w:abstractNumId w:val="19"/>
  </w:num>
  <w:num w:numId="13">
    <w:abstractNumId w:val="23"/>
  </w:num>
  <w:num w:numId="14">
    <w:abstractNumId w:val="17"/>
  </w:num>
  <w:num w:numId="15">
    <w:abstractNumId w:val="18"/>
  </w:num>
  <w:num w:numId="16">
    <w:abstractNumId w:val="0"/>
  </w:num>
  <w:num w:numId="17">
    <w:abstractNumId w:val="3"/>
  </w:num>
  <w:num w:numId="18">
    <w:abstractNumId w:val="21"/>
  </w:num>
  <w:num w:numId="19">
    <w:abstractNumId w:val="14"/>
  </w:num>
  <w:num w:numId="20">
    <w:abstractNumId w:val="7"/>
  </w:num>
  <w:num w:numId="21">
    <w:abstractNumId w:val="2"/>
  </w:num>
  <w:num w:numId="22">
    <w:abstractNumId w:val="8"/>
  </w:num>
  <w:num w:numId="23">
    <w:abstractNumId w:val="6"/>
  </w:num>
  <w:num w:numId="2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9"/>
  <w:hyphenationZone w:val="425"/>
  <w:characterSpacingControl w:val="doNotCompress"/>
  <w:hdrShapeDefaults>
    <o:shapedefaults v:ext="edit" spidmax="17410"/>
  </w:hdrShapeDefaults>
  <w:footnotePr>
    <w:footnote w:id="-1"/>
    <w:footnote w:id="0"/>
  </w:footnotePr>
  <w:endnotePr>
    <w:endnote w:id="-1"/>
    <w:endnote w:id="0"/>
  </w:endnotePr>
  <w:compat/>
  <w:rsids>
    <w:rsidRoot w:val="004B667C"/>
    <w:rsid w:val="00001F4E"/>
    <w:rsid w:val="00002944"/>
    <w:rsid w:val="0001124E"/>
    <w:rsid w:val="00014100"/>
    <w:rsid w:val="00014B97"/>
    <w:rsid w:val="00015C29"/>
    <w:rsid w:val="00024356"/>
    <w:rsid w:val="0002435E"/>
    <w:rsid w:val="0002466D"/>
    <w:rsid w:val="00026067"/>
    <w:rsid w:val="000260E0"/>
    <w:rsid w:val="000269CA"/>
    <w:rsid w:val="0003591B"/>
    <w:rsid w:val="000414E6"/>
    <w:rsid w:val="0004197A"/>
    <w:rsid w:val="00043341"/>
    <w:rsid w:val="0004450A"/>
    <w:rsid w:val="00044971"/>
    <w:rsid w:val="00045A19"/>
    <w:rsid w:val="00053BA7"/>
    <w:rsid w:val="00054DB4"/>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2CBC"/>
    <w:rsid w:val="000A4FE6"/>
    <w:rsid w:val="000A67C7"/>
    <w:rsid w:val="000A7335"/>
    <w:rsid w:val="000A7E68"/>
    <w:rsid w:val="000B4643"/>
    <w:rsid w:val="000B6BFE"/>
    <w:rsid w:val="000B6C6A"/>
    <w:rsid w:val="000C057B"/>
    <w:rsid w:val="000D1800"/>
    <w:rsid w:val="000E2119"/>
    <w:rsid w:val="000E2163"/>
    <w:rsid w:val="000E75C0"/>
    <w:rsid w:val="000F4495"/>
    <w:rsid w:val="000F7A26"/>
    <w:rsid w:val="0010010A"/>
    <w:rsid w:val="001002E7"/>
    <w:rsid w:val="00101CA9"/>
    <w:rsid w:val="001043BC"/>
    <w:rsid w:val="0011154A"/>
    <w:rsid w:val="001148F1"/>
    <w:rsid w:val="001157FA"/>
    <w:rsid w:val="00115B60"/>
    <w:rsid w:val="00117473"/>
    <w:rsid w:val="001200EC"/>
    <w:rsid w:val="001210ED"/>
    <w:rsid w:val="00121289"/>
    <w:rsid w:val="001212DB"/>
    <w:rsid w:val="0012303A"/>
    <w:rsid w:val="00123EB5"/>
    <w:rsid w:val="001276C6"/>
    <w:rsid w:val="001325D1"/>
    <w:rsid w:val="00132A72"/>
    <w:rsid w:val="001349C6"/>
    <w:rsid w:val="00137CC0"/>
    <w:rsid w:val="00141464"/>
    <w:rsid w:val="00142A1E"/>
    <w:rsid w:val="00146989"/>
    <w:rsid w:val="00155695"/>
    <w:rsid w:val="00156097"/>
    <w:rsid w:val="0016267E"/>
    <w:rsid w:val="00162A01"/>
    <w:rsid w:val="00163A25"/>
    <w:rsid w:val="00163C22"/>
    <w:rsid w:val="00164A11"/>
    <w:rsid w:val="00165750"/>
    <w:rsid w:val="00174436"/>
    <w:rsid w:val="00176883"/>
    <w:rsid w:val="001770E8"/>
    <w:rsid w:val="00180F3C"/>
    <w:rsid w:val="001820C8"/>
    <w:rsid w:val="00183BD9"/>
    <w:rsid w:val="00184212"/>
    <w:rsid w:val="001977EA"/>
    <w:rsid w:val="001A44D0"/>
    <w:rsid w:val="001A46F1"/>
    <w:rsid w:val="001A4DED"/>
    <w:rsid w:val="001B02AD"/>
    <w:rsid w:val="001B3F3E"/>
    <w:rsid w:val="001B6935"/>
    <w:rsid w:val="001C2027"/>
    <w:rsid w:val="001C4378"/>
    <w:rsid w:val="001C520F"/>
    <w:rsid w:val="001C53B4"/>
    <w:rsid w:val="001D0079"/>
    <w:rsid w:val="001D154A"/>
    <w:rsid w:val="001D2414"/>
    <w:rsid w:val="001D28BA"/>
    <w:rsid w:val="001D5E9A"/>
    <w:rsid w:val="001D71A2"/>
    <w:rsid w:val="001E0DB8"/>
    <w:rsid w:val="001E7E64"/>
    <w:rsid w:val="00203D66"/>
    <w:rsid w:val="00204335"/>
    <w:rsid w:val="002050BA"/>
    <w:rsid w:val="0020523C"/>
    <w:rsid w:val="0020607A"/>
    <w:rsid w:val="0020763C"/>
    <w:rsid w:val="00211EEF"/>
    <w:rsid w:val="00215F95"/>
    <w:rsid w:val="002209B6"/>
    <w:rsid w:val="00221713"/>
    <w:rsid w:val="00222887"/>
    <w:rsid w:val="002229CE"/>
    <w:rsid w:val="002253E2"/>
    <w:rsid w:val="002257B3"/>
    <w:rsid w:val="002301BF"/>
    <w:rsid w:val="00234CD9"/>
    <w:rsid w:val="00240058"/>
    <w:rsid w:val="0024475D"/>
    <w:rsid w:val="00244D30"/>
    <w:rsid w:val="00244EC4"/>
    <w:rsid w:val="00246BFE"/>
    <w:rsid w:val="00246C59"/>
    <w:rsid w:val="0024740A"/>
    <w:rsid w:val="00250B64"/>
    <w:rsid w:val="00266C21"/>
    <w:rsid w:val="002676CE"/>
    <w:rsid w:val="00271318"/>
    <w:rsid w:val="0027132A"/>
    <w:rsid w:val="0027287D"/>
    <w:rsid w:val="00274A21"/>
    <w:rsid w:val="00275B8B"/>
    <w:rsid w:val="002764D2"/>
    <w:rsid w:val="002769B9"/>
    <w:rsid w:val="00281B0B"/>
    <w:rsid w:val="002837A9"/>
    <w:rsid w:val="00286B6C"/>
    <w:rsid w:val="00290791"/>
    <w:rsid w:val="002A7173"/>
    <w:rsid w:val="002B233A"/>
    <w:rsid w:val="002B5C82"/>
    <w:rsid w:val="002B68C0"/>
    <w:rsid w:val="002B6E19"/>
    <w:rsid w:val="002B7222"/>
    <w:rsid w:val="002C0167"/>
    <w:rsid w:val="002C26CB"/>
    <w:rsid w:val="002C34FC"/>
    <w:rsid w:val="002D04DE"/>
    <w:rsid w:val="002D2261"/>
    <w:rsid w:val="002D3AF4"/>
    <w:rsid w:val="002D42BE"/>
    <w:rsid w:val="002E4BCF"/>
    <w:rsid w:val="002E5DC6"/>
    <w:rsid w:val="002F04AE"/>
    <w:rsid w:val="002F099A"/>
    <w:rsid w:val="00302348"/>
    <w:rsid w:val="003037DD"/>
    <w:rsid w:val="003051B5"/>
    <w:rsid w:val="00306E97"/>
    <w:rsid w:val="003103D9"/>
    <w:rsid w:val="003108E5"/>
    <w:rsid w:val="00312C15"/>
    <w:rsid w:val="0031753D"/>
    <w:rsid w:val="003206CC"/>
    <w:rsid w:val="00331221"/>
    <w:rsid w:val="00331675"/>
    <w:rsid w:val="0033169A"/>
    <w:rsid w:val="0033220C"/>
    <w:rsid w:val="0033535F"/>
    <w:rsid w:val="0033666C"/>
    <w:rsid w:val="003421CE"/>
    <w:rsid w:val="003422F2"/>
    <w:rsid w:val="00344A32"/>
    <w:rsid w:val="0034619C"/>
    <w:rsid w:val="0035243E"/>
    <w:rsid w:val="00354A6D"/>
    <w:rsid w:val="0035500C"/>
    <w:rsid w:val="00357EFA"/>
    <w:rsid w:val="00365409"/>
    <w:rsid w:val="00367AE9"/>
    <w:rsid w:val="003702CC"/>
    <w:rsid w:val="003704C9"/>
    <w:rsid w:val="003706F0"/>
    <w:rsid w:val="0037303B"/>
    <w:rsid w:val="00375DFC"/>
    <w:rsid w:val="00377DC4"/>
    <w:rsid w:val="00382366"/>
    <w:rsid w:val="0038710C"/>
    <w:rsid w:val="00387125"/>
    <w:rsid w:val="00387424"/>
    <w:rsid w:val="0039011E"/>
    <w:rsid w:val="003A0C1D"/>
    <w:rsid w:val="003A1480"/>
    <w:rsid w:val="003A38F0"/>
    <w:rsid w:val="003A54FD"/>
    <w:rsid w:val="003A561D"/>
    <w:rsid w:val="003A79D9"/>
    <w:rsid w:val="003A7E7A"/>
    <w:rsid w:val="003B7695"/>
    <w:rsid w:val="003C1B8F"/>
    <w:rsid w:val="003C6433"/>
    <w:rsid w:val="003C7FE0"/>
    <w:rsid w:val="003D1450"/>
    <w:rsid w:val="003D3571"/>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0379"/>
    <w:rsid w:val="00441ED9"/>
    <w:rsid w:val="00442FFF"/>
    <w:rsid w:val="00443261"/>
    <w:rsid w:val="00443D90"/>
    <w:rsid w:val="00446E39"/>
    <w:rsid w:val="004545EE"/>
    <w:rsid w:val="0045501A"/>
    <w:rsid w:val="0045502B"/>
    <w:rsid w:val="004575EF"/>
    <w:rsid w:val="00460D27"/>
    <w:rsid w:val="0047503B"/>
    <w:rsid w:val="00477F04"/>
    <w:rsid w:val="00482340"/>
    <w:rsid w:val="00485469"/>
    <w:rsid w:val="0048724E"/>
    <w:rsid w:val="0049105C"/>
    <w:rsid w:val="004963E5"/>
    <w:rsid w:val="004A1867"/>
    <w:rsid w:val="004A22D2"/>
    <w:rsid w:val="004A2C52"/>
    <w:rsid w:val="004A6165"/>
    <w:rsid w:val="004B1D8C"/>
    <w:rsid w:val="004B223C"/>
    <w:rsid w:val="004B23E5"/>
    <w:rsid w:val="004B3455"/>
    <w:rsid w:val="004B667C"/>
    <w:rsid w:val="004D17F6"/>
    <w:rsid w:val="004D49D1"/>
    <w:rsid w:val="004D4A98"/>
    <w:rsid w:val="004D737C"/>
    <w:rsid w:val="004D7908"/>
    <w:rsid w:val="004E042B"/>
    <w:rsid w:val="004E43B6"/>
    <w:rsid w:val="004E5803"/>
    <w:rsid w:val="004E7317"/>
    <w:rsid w:val="004F262D"/>
    <w:rsid w:val="004F4740"/>
    <w:rsid w:val="004F74CE"/>
    <w:rsid w:val="0050219A"/>
    <w:rsid w:val="00504EDB"/>
    <w:rsid w:val="00506689"/>
    <w:rsid w:val="00510D4C"/>
    <w:rsid w:val="0051449E"/>
    <w:rsid w:val="0051594A"/>
    <w:rsid w:val="00523C7E"/>
    <w:rsid w:val="00527DF8"/>
    <w:rsid w:val="00530B29"/>
    <w:rsid w:val="00535132"/>
    <w:rsid w:val="00545CD8"/>
    <w:rsid w:val="005507D8"/>
    <w:rsid w:val="00550A74"/>
    <w:rsid w:val="005528B6"/>
    <w:rsid w:val="00557BA7"/>
    <w:rsid w:val="005608D0"/>
    <w:rsid w:val="005701F1"/>
    <w:rsid w:val="00582568"/>
    <w:rsid w:val="00583316"/>
    <w:rsid w:val="0059025D"/>
    <w:rsid w:val="005903F3"/>
    <w:rsid w:val="00590C32"/>
    <w:rsid w:val="00595264"/>
    <w:rsid w:val="00595A6E"/>
    <w:rsid w:val="00596DF4"/>
    <w:rsid w:val="00596E41"/>
    <w:rsid w:val="005975EC"/>
    <w:rsid w:val="005977F6"/>
    <w:rsid w:val="005A124E"/>
    <w:rsid w:val="005A46B7"/>
    <w:rsid w:val="005A5AE3"/>
    <w:rsid w:val="005B5606"/>
    <w:rsid w:val="005C433E"/>
    <w:rsid w:val="005C654D"/>
    <w:rsid w:val="005D09D6"/>
    <w:rsid w:val="005D3A95"/>
    <w:rsid w:val="005D4306"/>
    <w:rsid w:val="005D44F4"/>
    <w:rsid w:val="005D5F65"/>
    <w:rsid w:val="005D67B8"/>
    <w:rsid w:val="005E1E1C"/>
    <w:rsid w:val="005E4EFE"/>
    <w:rsid w:val="005E5DDA"/>
    <w:rsid w:val="005E7B4C"/>
    <w:rsid w:val="005E7C37"/>
    <w:rsid w:val="005F0E4B"/>
    <w:rsid w:val="005F23D9"/>
    <w:rsid w:val="005F372C"/>
    <w:rsid w:val="00602180"/>
    <w:rsid w:val="0060300E"/>
    <w:rsid w:val="00605B7A"/>
    <w:rsid w:val="006105F5"/>
    <w:rsid w:val="00610CAC"/>
    <w:rsid w:val="00611A6C"/>
    <w:rsid w:val="00613ADB"/>
    <w:rsid w:val="00613CAB"/>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70BA8"/>
    <w:rsid w:val="0067178C"/>
    <w:rsid w:val="00672A6D"/>
    <w:rsid w:val="00677F20"/>
    <w:rsid w:val="00685E41"/>
    <w:rsid w:val="00686AA8"/>
    <w:rsid w:val="00690198"/>
    <w:rsid w:val="00690F8A"/>
    <w:rsid w:val="0069630F"/>
    <w:rsid w:val="006974AC"/>
    <w:rsid w:val="006A14D2"/>
    <w:rsid w:val="006A2B3C"/>
    <w:rsid w:val="006B0357"/>
    <w:rsid w:val="006B404D"/>
    <w:rsid w:val="006B4198"/>
    <w:rsid w:val="006B72FD"/>
    <w:rsid w:val="006C0C64"/>
    <w:rsid w:val="006C1A9C"/>
    <w:rsid w:val="006C2645"/>
    <w:rsid w:val="006C37F3"/>
    <w:rsid w:val="006C3991"/>
    <w:rsid w:val="006D1207"/>
    <w:rsid w:val="006D1C63"/>
    <w:rsid w:val="006D24EA"/>
    <w:rsid w:val="006D500D"/>
    <w:rsid w:val="006D6DFB"/>
    <w:rsid w:val="006E01CD"/>
    <w:rsid w:val="006F5AC9"/>
    <w:rsid w:val="006F6775"/>
    <w:rsid w:val="00702B67"/>
    <w:rsid w:val="00711A5A"/>
    <w:rsid w:val="0071235B"/>
    <w:rsid w:val="00713B9A"/>
    <w:rsid w:val="007200AF"/>
    <w:rsid w:val="00720BB3"/>
    <w:rsid w:val="00722D60"/>
    <w:rsid w:val="007322C0"/>
    <w:rsid w:val="00736F29"/>
    <w:rsid w:val="007378E2"/>
    <w:rsid w:val="00751509"/>
    <w:rsid w:val="00754C3E"/>
    <w:rsid w:val="00755E20"/>
    <w:rsid w:val="007618D8"/>
    <w:rsid w:val="00761F55"/>
    <w:rsid w:val="00762CA7"/>
    <w:rsid w:val="007630D2"/>
    <w:rsid w:val="00764E83"/>
    <w:rsid w:val="0076798C"/>
    <w:rsid w:val="007708C4"/>
    <w:rsid w:val="00772D00"/>
    <w:rsid w:val="0077328F"/>
    <w:rsid w:val="007743EA"/>
    <w:rsid w:val="0078051A"/>
    <w:rsid w:val="00784FC0"/>
    <w:rsid w:val="00787D2A"/>
    <w:rsid w:val="00791AA5"/>
    <w:rsid w:val="00792A9A"/>
    <w:rsid w:val="0079462F"/>
    <w:rsid w:val="00795AA7"/>
    <w:rsid w:val="007972E7"/>
    <w:rsid w:val="007A1047"/>
    <w:rsid w:val="007A1B43"/>
    <w:rsid w:val="007B35DF"/>
    <w:rsid w:val="007B79E5"/>
    <w:rsid w:val="007C2349"/>
    <w:rsid w:val="007C4CA1"/>
    <w:rsid w:val="007C76FB"/>
    <w:rsid w:val="007D2457"/>
    <w:rsid w:val="007D2CDB"/>
    <w:rsid w:val="007D3B49"/>
    <w:rsid w:val="007E29F0"/>
    <w:rsid w:val="007E4929"/>
    <w:rsid w:val="007E627E"/>
    <w:rsid w:val="007E7F9F"/>
    <w:rsid w:val="007F1EA9"/>
    <w:rsid w:val="007F2508"/>
    <w:rsid w:val="007F38EB"/>
    <w:rsid w:val="007F3CDD"/>
    <w:rsid w:val="00801094"/>
    <w:rsid w:val="008044FD"/>
    <w:rsid w:val="00805A82"/>
    <w:rsid w:val="00812E49"/>
    <w:rsid w:val="0081562D"/>
    <w:rsid w:val="008215E1"/>
    <w:rsid w:val="00822670"/>
    <w:rsid w:val="00822AEF"/>
    <w:rsid w:val="00824564"/>
    <w:rsid w:val="00824794"/>
    <w:rsid w:val="008275AA"/>
    <w:rsid w:val="00833790"/>
    <w:rsid w:val="00837604"/>
    <w:rsid w:val="008421F4"/>
    <w:rsid w:val="00842320"/>
    <w:rsid w:val="008541BE"/>
    <w:rsid w:val="008574DA"/>
    <w:rsid w:val="00863747"/>
    <w:rsid w:val="008734C5"/>
    <w:rsid w:val="00874145"/>
    <w:rsid w:val="00874A69"/>
    <w:rsid w:val="00875237"/>
    <w:rsid w:val="00880F99"/>
    <w:rsid w:val="00883840"/>
    <w:rsid w:val="00885EE2"/>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E5CA3"/>
    <w:rsid w:val="008F3BCC"/>
    <w:rsid w:val="0090023F"/>
    <w:rsid w:val="0090324F"/>
    <w:rsid w:val="00903DD5"/>
    <w:rsid w:val="00904A13"/>
    <w:rsid w:val="009104FF"/>
    <w:rsid w:val="00915A9F"/>
    <w:rsid w:val="00916E53"/>
    <w:rsid w:val="00922B65"/>
    <w:rsid w:val="00922E5F"/>
    <w:rsid w:val="009247D8"/>
    <w:rsid w:val="00924830"/>
    <w:rsid w:val="0093017E"/>
    <w:rsid w:val="00935FFE"/>
    <w:rsid w:val="00942D84"/>
    <w:rsid w:val="00942D88"/>
    <w:rsid w:val="009443E1"/>
    <w:rsid w:val="009477C9"/>
    <w:rsid w:val="009528FE"/>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81E89"/>
    <w:rsid w:val="00982292"/>
    <w:rsid w:val="00984B11"/>
    <w:rsid w:val="00985EC8"/>
    <w:rsid w:val="00990252"/>
    <w:rsid w:val="009969D4"/>
    <w:rsid w:val="00996DA2"/>
    <w:rsid w:val="009971C8"/>
    <w:rsid w:val="009A20A9"/>
    <w:rsid w:val="009A2414"/>
    <w:rsid w:val="009A40EE"/>
    <w:rsid w:val="009A4293"/>
    <w:rsid w:val="009A43C0"/>
    <w:rsid w:val="009A4928"/>
    <w:rsid w:val="009B28C4"/>
    <w:rsid w:val="009B31EE"/>
    <w:rsid w:val="009B623A"/>
    <w:rsid w:val="009C003D"/>
    <w:rsid w:val="009C16D0"/>
    <w:rsid w:val="009C1CD3"/>
    <w:rsid w:val="009C5A5A"/>
    <w:rsid w:val="009D151E"/>
    <w:rsid w:val="009D5B07"/>
    <w:rsid w:val="009E2078"/>
    <w:rsid w:val="009E3460"/>
    <w:rsid w:val="009E3CD3"/>
    <w:rsid w:val="009E41FD"/>
    <w:rsid w:val="009E5FB7"/>
    <w:rsid w:val="009E645C"/>
    <w:rsid w:val="009F40CF"/>
    <w:rsid w:val="00A00788"/>
    <w:rsid w:val="00A02D13"/>
    <w:rsid w:val="00A10E7B"/>
    <w:rsid w:val="00A12747"/>
    <w:rsid w:val="00A12F0D"/>
    <w:rsid w:val="00A2563B"/>
    <w:rsid w:val="00A26046"/>
    <w:rsid w:val="00A2628A"/>
    <w:rsid w:val="00A35E66"/>
    <w:rsid w:val="00A372FC"/>
    <w:rsid w:val="00A37F11"/>
    <w:rsid w:val="00A418AB"/>
    <w:rsid w:val="00A50A96"/>
    <w:rsid w:val="00A50DBA"/>
    <w:rsid w:val="00A61C70"/>
    <w:rsid w:val="00A632AA"/>
    <w:rsid w:val="00A71CB4"/>
    <w:rsid w:val="00A72871"/>
    <w:rsid w:val="00A7334B"/>
    <w:rsid w:val="00A765E4"/>
    <w:rsid w:val="00A802CB"/>
    <w:rsid w:val="00A81005"/>
    <w:rsid w:val="00A84529"/>
    <w:rsid w:val="00A84BD5"/>
    <w:rsid w:val="00A863BA"/>
    <w:rsid w:val="00A93AE5"/>
    <w:rsid w:val="00A93C89"/>
    <w:rsid w:val="00A94419"/>
    <w:rsid w:val="00A94BC9"/>
    <w:rsid w:val="00A96539"/>
    <w:rsid w:val="00AA14A1"/>
    <w:rsid w:val="00AA4425"/>
    <w:rsid w:val="00AA5157"/>
    <w:rsid w:val="00AB0CC6"/>
    <w:rsid w:val="00AB0ED0"/>
    <w:rsid w:val="00AB11A0"/>
    <w:rsid w:val="00AB333C"/>
    <w:rsid w:val="00AB3F17"/>
    <w:rsid w:val="00AB4058"/>
    <w:rsid w:val="00AB4149"/>
    <w:rsid w:val="00AC2647"/>
    <w:rsid w:val="00AC2DE1"/>
    <w:rsid w:val="00AC2EAD"/>
    <w:rsid w:val="00AC3C03"/>
    <w:rsid w:val="00AC423E"/>
    <w:rsid w:val="00AC486C"/>
    <w:rsid w:val="00AC48CA"/>
    <w:rsid w:val="00AC70FB"/>
    <w:rsid w:val="00AD1C2D"/>
    <w:rsid w:val="00AD6587"/>
    <w:rsid w:val="00AE4B53"/>
    <w:rsid w:val="00AF0671"/>
    <w:rsid w:val="00AF79BC"/>
    <w:rsid w:val="00B00F7E"/>
    <w:rsid w:val="00B047AE"/>
    <w:rsid w:val="00B07454"/>
    <w:rsid w:val="00B07EF7"/>
    <w:rsid w:val="00B10EAE"/>
    <w:rsid w:val="00B13C44"/>
    <w:rsid w:val="00B15505"/>
    <w:rsid w:val="00B30927"/>
    <w:rsid w:val="00B32749"/>
    <w:rsid w:val="00B32E9D"/>
    <w:rsid w:val="00B364E5"/>
    <w:rsid w:val="00B41EA5"/>
    <w:rsid w:val="00B43C93"/>
    <w:rsid w:val="00B45526"/>
    <w:rsid w:val="00B517E1"/>
    <w:rsid w:val="00B53B5F"/>
    <w:rsid w:val="00B54FC1"/>
    <w:rsid w:val="00B56AB3"/>
    <w:rsid w:val="00B56F70"/>
    <w:rsid w:val="00B57C49"/>
    <w:rsid w:val="00B62723"/>
    <w:rsid w:val="00B66625"/>
    <w:rsid w:val="00B66D58"/>
    <w:rsid w:val="00B67209"/>
    <w:rsid w:val="00B71D44"/>
    <w:rsid w:val="00B73E6F"/>
    <w:rsid w:val="00B756F1"/>
    <w:rsid w:val="00B8195F"/>
    <w:rsid w:val="00B8206D"/>
    <w:rsid w:val="00B82FFE"/>
    <w:rsid w:val="00B84115"/>
    <w:rsid w:val="00B84B52"/>
    <w:rsid w:val="00B86355"/>
    <w:rsid w:val="00B90273"/>
    <w:rsid w:val="00B945D8"/>
    <w:rsid w:val="00B95DDF"/>
    <w:rsid w:val="00B96F8C"/>
    <w:rsid w:val="00BA3014"/>
    <w:rsid w:val="00BA48A4"/>
    <w:rsid w:val="00BA52E8"/>
    <w:rsid w:val="00BA5410"/>
    <w:rsid w:val="00BA637C"/>
    <w:rsid w:val="00BA7D0F"/>
    <w:rsid w:val="00BB3F75"/>
    <w:rsid w:val="00BB5C49"/>
    <w:rsid w:val="00BB7F94"/>
    <w:rsid w:val="00BC60B0"/>
    <w:rsid w:val="00BC7B02"/>
    <w:rsid w:val="00BC7F4C"/>
    <w:rsid w:val="00BD5FE3"/>
    <w:rsid w:val="00BE0B1A"/>
    <w:rsid w:val="00BE2110"/>
    <w:rsid w:val="00BE36CA"/>
    <w:rsid w:val="00BE7E40"/>
    <w:rsid w:val="00BF3001"/>
    <w:rsid w:val="00BF5941"/>
    <w:rsid w:val="00BF59F6"/>
    <w:rsid w:val="00BF65CD"/>
    <w:rsid w:val="00BF75F0"/>
    <w:rsid w:val="00C01545"/>
    <w:rsid w:val="00C030F9"/>
    <w:rsid w:val="00C03EE0"/>
    <w:rsid w:val="00C060B5"/>
    <w:rsid w:val="00C06160"/>
    <w:rsid w:val="00C12407"/>
    <w:rsid w:val="00C13E97"/>
    <w:rsid w:val="00C16A30"/>
    <w:rsid w:val="00C21F8B"/>
    <w:rsid w:val="00C224BC"/>
    <w:rsid w:val="00C228C1"/>
    <w:rsid w:val="00C27251"/>
    <w:rsid w:val="00C3173E"/>
    <w:rsid w:val="00C31A73"/>
    <w:rsid w:val="00C31EAD"/>
    <w:rsid w:val="00C32BA1"/>
    <w:rsid w:val="00C33F9E"/>
    <w:rsid w:val="00C37535"/>
    <w:rsid w:val="00C375F0"/>
    <w:rsid w:val="00C4396A"/>
    <w:rsid w:val="00C45672"/>
    <w:rsid w:val="00C45EBF"/>
    <w:rsid w:val="00C50B1E"/>
    <w:rsid w:val="00C50BA4"/>
    <w:rsid w:val="00C54421"/>
    <w:rsid w:val="00C55806"/>
    <w:rsid w:val="00C55C26"/>
    <w:rsid w:val="00C60254"/>
    <w:rsid w:val="00C6178A"/>
    <w:rsid w:val="00C640EE"/>
    <w:rsid w:val="00C646E1"/>
    <w:rsid w:val="00C65AF0"/>
    <w:rsid w:val="00C66390"/>
    <w:rsid w:val="00C70D83"/>
    <w:rsid w:val="00C71484"/>
    <w:rsid w:val="00C7488E"/>
    <w:rsid w:val="00C7546F"/>
    <w:rsid w:val="00C81116"/>
    <w:rsid w:val="00C81ADB"/>
    <w:rsid w:val="00C81C2D"/>
    <w:rsid w:val="00C822E0"/>
    <w:rsid w:val="00C82413"/>
    <w:rsid w:val="00C90562"/>
    <w:rsid w:val="00C94AAB"/>
    <w:rsid w:val="00C95082"/>
    <w:rsid w:val="00C953D1"/>
    <w:rsid w:val="00C95503"/>
    <w:rsid w:val="00C9598D"/>
    <w:rsid w:val="00CA0567"/>
    <w:rsid w:val="00CA064F"/>
    <w:rsid w:val="00CA1010"/>
    <w:rsid w:val="00CA16CD"/>
    <w:rsid w:val="00CA293A"/>
    <w:rsid w:val="00CA3577"/>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84"/>
    <w:rsid w:val="00CE36FC"/>
    <w:rsid w:val="00CE64B1"/>
    <w:rsid w:val="00CF2016"/>
    <w:rsid w:val="00CF34E4"/>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2624B"/>
    <w:rsid w:val="00D26DAF"/>
    <w:rsid w:val="00D309C8"/>
    <w:rsid w:val="00D32E6C"/>
    <w:rsid w:val="00D34AC6"/>
    <w:rsid w:val="00D40DE3"/>
    <w:rsid w:val="00D41410"/>
    <w:rsid w:val="00D43D4F"/>
    <w:rsid w:val="00D44B75"/>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811E7"/>
    <w:rsid w:val="00D81304"/>
    <w:rsid w:val="00D86849"/>
    <w:rsid w:val="00D8692D"/>
    <w:rsid w:val="00D90977"/>
    <w:rsid w:val="00D92D70"/>
    <w:rsid w:val="00D9330B"/>
    <w:rsid w:val="00D9393B"/>
    <w:rsid w:val="00D93C45"/>
    <w:rsid w:val="00D97107"/>
    <w:rsid w:val="00DA4754"/>
    <w:rsid w:val="00DA5230"/>
    <w:rsid w:val="00DA69AD"/>
    <w:rsid w:val="00DB3338"/>
    <w:rsid w:val="00DB4942"/>
    <w:rsid w:val="00DB56EE"/>
    <w:rsid w:val="00DB71BD"/>
    <w:rsid w:val="00DC1532"/>
    <w:rsid w:val="00DC49FC"/>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E75E5"/>
    <w:rsid w:val="00DF1A5C"/>
    <w:rsid w:val="00DF1EF3"/>
    <w:rsid w:val="00DF4019"/>
    <w:rsid w:val="00E0295F"/>
    <w:rsid w:val="00E0348E"/>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266FE"/>
    <w:rsid w:val="00E32CEF"/>
    <w:rsid w:val="00E40598"/>
    <w:rsid w:val="00E412CE"/>
    <w:rsid w:val="00E417CF"/>
    <w:rsid w:val="00E41B96"/>
    <w:rsid w:val="00E4209B"/>
    <w:rsid w:val="00E435C6"/>
    <w:rsid w:val="00E43B6A"/>
    <w:rsid w:val="00E43BAD"/>
    <w:rsid w:val="00E43BE0"/>
    <w:rsid w:val="00E5368B"/>
    <w:rsid w:val="00E5579F"/>
    <w:rsid w:val="00E56AB2"/>
    <w:rsid w:val="00E57289"/>
    <w:rsid w:val="00E6042B"/>
    <w:rsid w:val="00E60CE7"/>
    <w:rsid w:val="00E62441"/>
    <w:rsid w:val="00E626F2"/>
    <w:rsid w:val="00E633B4"/>
    <w:rsid w:val="00E72EE9"/>
    <w:rsid w:val="00E80BB3"/>
    <w:rsid w:val="00E81488"/>
    <w:rsid w:val="00E873F0"/>
    <w:rsid w:val="00E907BF"/>
    <w:rsid w:val="00E91F32"/>
    <w:rsid w:val="00E94E3D"/>
    <w:rsid w:val="00EA11BD"/>
    <w:rsid w:val="00EA26BD"/>
    <w:rsid w:val="00EB4718"/>
    <w:rsid w:val="00EB7A2D"/>
    <w:rsid w:val="00EC2393"/>
    <w:rsid w:val="00EC2B61"/>
    <w:rsid w:val="00EC5FCF"/>
    <w:rsid w:val="00ED065E"/>
    <w:rsid w:val="00ED1BC4"/>
    <w:rsid w:val="00ED2253"/>
    <w:rsid w:val="00ED3AC7"/>
    <w:rsid w:val="00EE0983"/>
    <w:rsid w:val="00EE1D29"/>
    <w:rsid w:val="00EE204A"/>
    <w:rsid w:val="00EE4B75"/>
    <w:rsid w:val="00EE610D"/>
    <w:rsid w:val="00EE70CA"/>
    <w:rsid w:val="00EF2FA2"/>
    <w:rsid w:val="00EF2FE0"/>
    <w:rsid w:val="00EF3F6E"/>
    <w:rsid w:val="00EF5254"/>
    <w:rsid w:val="00EF63D9"/>
    <w:rsid w:val="00EF7812"/>
    <w:rsid w:val="00F060CB"/>
    <w:rsid w:val="00F07EF0"/>
    <w:rsid w:val="00F10200"/>
    <w:rsid w:val="00F102A3"/>
    <w:rsid w:val="00F1639E"/>
    <w:rsid w:val="00F27A47"/>
    <w:rsid w:val="00F30580"/>
    <w:rsid w:val="00F3094C"/>
    <w:rsid w:val="00F30C78"/>
    <w:rsid w:val="00F31E81"/>
    <w:rsid w:val="00F37B23"/>
    <w:rsid w:val="00F42086"/>
    <w:rsid w:val="00F504F0"/>
    <w:rsid w:val="00F55030"/>
    <w:rsid w:val="00F551A9"/>
    <w:rsid w:val="00F56A58"/>
    <w:rsid w:val="00F60BFA"/>
    <w:rsid w:val="00F60E78"/>
    <w:rsid w:val="00F65642"/>
    <w:rsid w:val="00F67045"/>
    <w:rsid w:val="00F70BD1"/>
    <w:rsid w:val="00F71D0B"/>
    <w:rsid w:val="00F723FB"/>
    <w:rsid w:val="00F834D3"/>
    <w:rsid w:val="00F83C98"/>
    <w:rsid w:val="00F84885"/>
    <w:rsid w:val="00F9049A"/>
    <w:rsid w:val="00F96452"/>
    <w:rsid w:val="00F972E3"/>
    <w:rsid w:val="00FA2B54"/>
    <w:rsid w:val="00FA4BE3"/>
    <w:rsid w:val="00FA5316"/>
    <w:rsid w:val="00FA7B46"/>
    <w:rsid w:val="00FB13F2"/>
    <w:rsid w:val="00FB6908"/>
    <w:rsid w:val="00FC19F7"/>
    <w:rsid w:val="00FC32D7"/>
    <w:rsid w:val="00FC3C12"/>
    <w:rsid w:val="00FC48CF"/>
    <w:rsid w:val="00FC495A"/>
    <w:rsid w:val="00FC52E0"/>
    <w:rsid w:val="00FC5A75"/>
    <w:rsid w:val="00FC6578"/>
    <w:rsid w:val="00FC66E6"/>
    <w:rsid w:val="00FD5C6E"/>
    <w:rsid w:val="00FE1B1F"/>
    <w:rsid w:val="00FE30B6"/>
    <w:rsid w:val="00FE445A"/>
    <w:rsid w:val="00FF197B"/>
    <w:rsid w:val="00FF3B72"/>
    <w:rsid w:val="00FF68D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 w:type="paragraph" w:styleId="Corpodetexto">
    <w:name w:val="Body Text"/>
    <w:basedOn w:val="Normal"/>
    <w:link w:val="CorpodetextoChar"/>
    <w:uiPriority w:val="99"/>
    <w:unhideWhenUsed/>
    <w:rsid w:val="00DC49FC"/>
    <w:pPr>
      <w:spacing w:after="120"/>
    </w:pPr>
  </w:style>
  <w:style w:type="character" w:customStyle="1" w:styleId="CorpodetextoChar">
    <w:name w:val="Corpo de texto Char"/>
    <w:basedOn w:val="Fontepargpadro"/>
    <w:link w:val="Corpodetexto"/>
    <w:uiPriority w:val="99"/>
    <w:rsid w:val="00DC49FC"/>
    <w:rPr>
      <w:sz w:val="24"/>
      <w:szCs w:val="24"/>
    </w:rPr>
  </w:style>
</w:styles>
</file>

<file path=word/webSettings.xml><?xml version="1.0" encoding="utf-8"?>
<w:webSettings xmlns:r="http://schemas.openxmlformats.org/officeDocument/2006/relationships" xmlns:w="http://schemas.openxmlformats.org/wordprocessingml/2006/main">
  <w:divs>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419EF-A5D8-4D4C-9B68-3653FA98B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12</Pages>
  <Words>4499</Words>
  <Characters>24300</Characters>
  <Application>Microsoft Office Word</Application>
  <DocSecurity>0</DocSecurity>
  <Lines>202</Lines>
  <Paragraphs>57</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28742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joao.teles</cp:lastModifiedBy>
  <cp:revision>12</cp:revision>
  <cp:lastPrinted>2017-05-18T12:35:00Z</cp:lastPrinted>
  <dcterms:created xsi:type="dcterms:W3CDTF">2018-02-02T17:52:00Z</dcterms:created>
  <dcterms:modified xsi:type="dcterms:W3CDTF">2018-04-23T18:58:00Z</dcterms:modified>
</cp:coreProperties>
</file>